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B8F5D" w14:textId="77777777" w:rsidR="00AB5477" w:rsidRPr="000D0B06" w:rsidRDefault="00AB5477" w:rsidP="00AB5477">
      <w:pPr>
        <w:jc w:val="center"/>
        <w:rPr>
          <w:rFonts w:ascii="Arial Narrow" w:hAnsi="Arial Narrow" w:cs="Calibri"/>
          <w:b/>
          <w:sz w:val="21"/>
          <w:szCs w:val="21"/>
          <w:lang w:val="pl-PL"/>
        </w:rPr>
      </w:pPr>
    </w:p>
    <w:p w14:paraId="512FF827" w14:textId="77777777" w:rsidR="00713A63" w:rsidRPr="000D0B06" w:rsidRDefault="00713A63" w:rsidP="00713A63">
      <w:pPr>
        <w:spacing w:line="288" w:lineRule="auto"/>
        <w:jc w:val="right"/>
        <w:rPr>
          <w:rFonts w:ascii="Arial" w:hAnsi="Arial" w:cs="Arial"/>
          <w:b/>
          <w:sz w:val="18"/>
          <w:szCs w:val="18"/>
          <w:lang w:val="pl-PL"/>
        </w:rPr>
      </w:pPr>
      <w:r w:rsidRPr="000D0B06">
        <w:rPr>
          <w:rFonts w:ascii="Arial" w:hAnsi="Arial" w:cs="Arial"/>
          <w:b/>
          <w:sz w:val="18"/>
          <w:szCs w:val="18"/>
          <w:lang w:val="pl-PL"/>
        </w:rPr>
        <w:t>Załącznik nr 2 do SIWZ</w:t>
      </w:r>
    </w:p>
    <w:p w14:paraId="384FBF11" w14:textId="77777777" w:rsidR="00713A63" w:rsidRPr="000D0B06" w:rsidRDefault="00713A63" w:rsidP="00713A63">
      <w:pPr>
        <w:spacing w:line="288" w:lineRule="auto"/>
        <w:rPr>
          <w:rFonts w:ascii="Arial" w:hAnsi="Arial" w:cs="Arial"/>
          <w:sz w:val="18"/>
          <w:szCs w:val="18"/>
          <w:lang w:val="pl-PL"/>
        </w:rPr>
      </w:pPr>
    </w:p>
    <w:p w14:paraId="6661D347" w14:textId="77777777" w:rsidR="00713A63" w:rsidRPr="000D0B06" w:rsidRDefault="00713A63" w:rsidP="00713A63">
      <w:pPr>
        <w:spacing w:line="288" w:lineRule="auto"/>
        <w:jc w:val="both"/>
        <w:rPr>
          <w:rFonts w:ascii="Arial" w:hAnsi="Arial" w:cs="Arial"/>
          <w:sz w:val="18"/>
          <w:szCs w:val="18"/>
          <w:lang w:val="pl-PL"/>
        </w:rPr>
      </w:pPr>
      <w:r w:rsidRPr="000D0B06">
        <w:rPr>
          <w:rFonts w:ascii="Arial" w:hAnsi="Arial" w:cs="Arial"/>
          <w:sz w:val="18"/>
          <w:szCs w:val="18"/>
          <w:lang w:val="pl-PL"/>
        </w:rPr>
        <w:t>……………….…………………………….</w:t>
      </w:r>
    </w:p>
    <w:p w14:paraId="51F33E68" w14:textId="77777777" w:rsidR="00713A63" w:rsidRPr="000D0B06" w:rsidRDefault="00713A63" w:rsidP="00713A63">
      <w:pPr>
        <w:spacing w:line="288" w:lineRule="auto"/>
        <w:ind w:left="567"/>
        <w:jc w:val="both"/>
        <w:rPr>
          <w:rFonts w:ascii="Arial" w:hAnsi="Arial" w:cs="Arial"/>
          <w:sz w:val="18"/>
          <w:szCs w:val="18"/>
          <w:lang w:val="pl-PL"/>
        </w:rPr>
      </w:pPr>
      <w:r w:rsidRPr="000D0B06">
        <w:rPr>
          <w:rFonts w:ascii="Arial" w:hAnsi="Arial" w:cs="Arial"/>
          <w:sz w:val="18"/>
          <w:szCs w:val="18"/>
          <w:lang w:val="pl-PL"/>
        </w:rPr>
        <w:t>Oferent/Wykonawca</w:t>
      </w:r>
    </w:p>
    <w:p w14:paraId="7BAE0008" w14:textId="77777777" w:rsidR="00713A63" w:rsidRPr="000D0B06" w:rsidRDefault="00713A63" w:rsidP="00713A63">
      <w:pPr>
        <w:spacing w:line="276" w:lineRule="auto"/>
        <w:jc w:val="both"/>
        <w:rPr>
          <w:rFonts w:ascii="Arial" w:hAnsi="Arial" w:cs="Arial"/>
          <w:lang w:val="pl-PL"/>
        </w:rPr>
      </w:pPr>
    </w:p>
    <w:p w14:paraId="4AAE4E6D" w14:textId="77777777" w:rsidR="009A3D86" w:rsidRPr="000D0B06" w:rsidRDefault="00713A63" w:rsidP="009A3D86">
      <w:pPr>
        <w:spacing w:line="276" w:lineRule="auto"/>
        <w:jc w:val="both"/>
        <w:rPr>
          <w:rFonts w:ascii="Arial" w:eastAsia="Source Sans Pro" w:hAnsi="Arial" w:cs="Arial"/>
          <w:b/>
          <w:sz w:val="18"/>
          <w:szCs w:val="18"/>
          <w:lang w:val="pl-PL"/>
        </w:rPr>
      </w:pPr>
      <w:r w:rsidRPr="000D0B06">
        <w:rPr>
          <w:rFonts w:ascii="Arial" w:hAnsi="Arial" w:cs="Arial"/>
          <w:sz w:val="18"/>
          <w:szCs w:val="18"/>
          <w:lang w:val="pl-PL"/>
        </w:rPr>
        <w:t xml:space="preserve">Dotyczy postępowania: </w:t>
      </w:r>
      <w:r w:rsidR="009A3D86" w:rsidRPr="000D0B06">
        <w:rPr>
          <w:rFonts w:ascii="Arial" w:eastAsia="Source Sans Pro" w:hAnsi="Arial" w:cs="Arial"/>
          <w:b/>
          <w:sz w:val="18"/>
          <w:szCs w:val="18"/>
          <w:lang w:val="pl-PL"/>
        </w:rPr>
        <w:t>Zakup Rezonansu Magnetycznego (MR) wraz z modernizacją pomieszczeń na potrzeby pracowni MR Szpitala „MCZ” S.A.</w:t>
      </w:r>
    </w:p>
    <w:p w14:paraId="5D443475" w14:textId="44FA201A" w:rsidR="00713A63" w:rsidRPr="000D0B06" w:rsidRDefault="00713A63" w:rsidP="00713A63">
      <w:pPr>
        <w:spacing w:line="276" w:lineRule="auto"/>
        <w:jc w:val="both"/>
        <w:rPr>
          <w:rFonts w:ascii="Arial" w:hAnsi="Arial" w:cs="Arial"/>
          <w:b/>
          <w:sz w:val="18"/>
          <w:szCs w:val="18"/>
          <w:lang w:val="pl-PL"/>
        </w:rPr>
      </w:pPr>
    </w:p>
    <w:p w14:paraId="1C9D4898" w14:textId="77777777" w:rsidR="00713A63" w:rsidRPr="000D0B06" w:rsidRDefault="00713A63" w:rsidP="00713A63">
      <w:pPr>
        <w:tabs>
          <w:tab w:val="left" w:pos="4080"/>
        </w:tabs>
        <w:rPr>
          <w:rStyle w:val="Domylnaczcionkaakapitu1"/>
          <w:b/>
          <w:lang w:val="pl-PL"/>
        </w:rPr>
      </w:pPr>
    </w:p>
    <w:p w14:paraId="58F6ABC2" w14:textId="77777777" w:rsidR="00713A63" w:rsidRPr="000D0B06" w:rsidRDefault="00713A63" w:rsidP="00713A63">
      <w:pPr>
        <w:tabs>
          <w:tab w:val="left" w:pos="4080"/>
        </w:tabs>
        <w:rPr>
          <w:rStyle w:val="Domylnaczcionkaakapitu1"/>
          <w:b/>
          <w:lang w:val="pl-PL"/>
        </w:rPr>
      </w:pPr>
    </w:p>
    <w:p w14:paraId="4213AD95" w14:textId="3E372D02" w:rsidR="00713A63" w:rsidRPr="000D0B06" w:rsidRDefault="00713A63" w:rsidP="00713A63">
      <w:pPr>
        <w:jc w:val="center"/>
        <w:rPr>
          <w:rFonts w:ascii="Arial" w:hAnsi="Arial" w:cs="Arial"/>
          <w:b/>
          <w:sz w:val="24"/>
          <w:szCs w:val="24"/>
          <w:lang w:val="pl-PL"/>
        </w:rPr>
      </w:pPr>
      <w:r w:rsidRPr="000D0B06">
        <w:rPr>
          <w:rFonts w:ascii="Arial" w:hAnsi="Arial" w:cs="Arial"/>
          <w:b/>
          <w:sz w:val="24"/>
          <w:szCs w:val="24"/>
          <w:lang w:val="pl-PL"/>
        </w:rPr>
        <w:t>OPIS PRZEDMIOTU ZAMÓWIENIA</w:t>
      </w:r>
    </w:p>
    <w:p w14:paraId="65C66D95" w14:textId="77777777" w:rsidR="00713A63" w:rsidRPr="000D0B06" w:rsidRDefault="00713A63" w:rsidP="00713A63">
      <w:pPr>
        <w:jc w:val="center"/>
        <w:rPr>
          <w:rFonts w:ascii="Arial" w:hAnsi="Arial" w:cs="Arial"/>
          <w:b/>
          <w:sz w:val="24"/>
          <w:szCs w:val="24"/>
          <w:lang w:val="pl-PL"/>
        </w:rPr>
      </w:pPr>
    </w:p>
    <w:p w14:paraId="1DB2F2B9" w14:textId="77777777" w:rsidR="007E46AD" w:rsidRPr="000D0B06" w:rsidRDefault="00713A63" w:rsidP="00713A63">
      <w:pPr>
        <w:jc w:val="center"/>
        <w:rPr>
          <w:rFonts w:ascii="Arial" w:hAnsi="Arial" w:cs="Arial"/>
          <w:b/>
          <w:sz w:val="24"/>
          <w:szCs w:val="24"/>
          <w:lang w:val="pl-PL"/>
        </w:rPr>
      </w:pPr>
      <w:r w:rsidRPr="000D0B06">
        <w:rPr>
          <w:rFonts w:ascii="Arial" w:hAnsi="Arial" w:cs="Arial"/>
          <w:b/>
          <w:sz w:val="24"/>
          <w:szCs w:val="24"/>
          <w:lang w:val="pl-PL"/>
        </w:rPr>
        <w:t>Zestawienie Paramentów Techniczno-Użytkowych Przedmiotu Zamówienia</w:t>
      </w:r>
    </w:p>
    <w:p w14:paraId="41ADC167" w14:textId="751654CF" w:rsidR="00713A63" w:rsidRPr="000D0B06" w:rsidRDefault="00713A63" w:rsidP="00713A63">
      <w:pPr>
        <w:jc w:val="center"/>
        <w:rPr>
          <w:rFonts w:ascii="Arial" w:hAnsi="Arial" w:cs="Arial"/>
          <w:b/>
          <w:sz w:val="24"/>
          <w:szCs w:val="24"/>
          <w:lang w:val="pl-PL"/>
        </w:rPr>
      </w:pPr>
      <w:r w:rsidRPr="000D0B06">
        <w:rPr>
          <w:rFonts w:ascii="Arial" w:hAnsi="Arial" w:cs="Arial"/>
          <w:b/>
          <w:sz w:val="24"/>
          <w:szCs w:val="24"/>
          <w:lang w:val="pl-PL"/>
        </w:rPr>
        <w:t>Rezonansu Magnetycznego</w:t>
      </w:r>
    </w:p>
    <w:p w14:paraId="41E1619D" w14:textId="77777777" w:rsidR="00713A63" w:rsidRPr="000D0B06" w:rsidRDefault="00713A63" w:rsidP="00713A63">
      <w:pPr>
        <w:jc w:val="center"/>
        <w:rPr>
          <w:rFonts w:ascii="Arial" w:hAnsi="Arial" w:cs="Arial"/>
          <w:b/>
          <w:sz w:val="24"/>
          <w:szCs w:val="24"/>
          <w:lang w:val="pl-PL"/>
        </w:rPr>
      </w:pPr>
    </w:p>
    <w:p w14:paraId="7E6A8BAA" w14:textId="77777777" w:rsidR="00713A63" w:rsidRPr="000D0B06" w:rsidRDefault="00713A63" w:rsidP="00713A63">
      <w:pPr>
        <w:rPr>
          <w:rFonts w:eastAsia="Arial Unicode MS"/>
          <w:sz w:val="18"/>
          <w:szCs w:val="18"/>
          <w:lang w:val="pl-PL"/>
        </w:rPr>
      </w:pPr>
    </w:p>
    <w:p w14:paraId="6DB1F55A" w14:textId="77777777" w:rsidR="00950836" w:rsidRPr="000D0B06" w:rsidRDefault="00950836" w:rsidP="005A6DFF">
      <w:pPr>
        <w:rPr>
          <w:rFonts w:ascii="Arial Narrow" w:hAnsi="Arial Narrow" w:cs="Calibri"/>
          <w:b/>
          <w:sz w:val="18"/>
          <w:szCs w:val="18"/>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06"/>
        <w:gridCol w:w="5105"/>
        <w:gridCol w:w="1698"/>
        <w:gridCol w:w="1983"/>
        <w:gridCol w:w="5067"/>
      </w:tblGrid>
      <w:tr w:rsidR="000D0B06" w:rsidRPr="000D0B06" w14:paraId="6FEA115C" w14:textId="77777777" w:rsidTr="00624C87">
        <w:trPr>
          <w:cantSplit/>
          <w:trHeight w:val="651"/>
          <w:tblHeader/>
        </w:trPr>
        <w:tc>
          <w:tcPr>
            <w:tcW w:w="242" w:type="pct"/>
            <w:shd w:val="clear" w:color="auto" w:fill="E8E8E8" w:themeFill="background2"/>
            <w:vAlign w:val="center"/>
          </w:tcPr>
          <w:p w14:paraId="5F1E7222" w14:textId="77777777" w:rsidR="00AD194D" w:rsidRPr="000D0B06" w:rsidRDefault="00AD194D" w:rsidP="009E3615">
            <w:pPr>
              <w:jc w:val="center"/>
              <w:rPr>
                <w:rFonts w:ascii="Arial" w:hAnsi="Arial" w:cs="Arial"/>
                <w:b/>
                <w:bCs/>
                <w:sz w:val="18"/>
                <w:szCs w:val="18"/>
                <w:lang w:val="pl-PL"/>
              </w:rPr>
            </w:pPr>
            <w:r w:rsidRPr="000D0B06">
              <w:rPr>
                <w:rFonts w:ascii="Arial" w:hAnsi="Arial" w:cs="Arial"/>
                <w:b/>
                <w:bCs/>
                <w:sz w:val="18"/>
                <w:szCs w:val="18"/>
                <w:lang w:val="pl-PL"/>
              </w:rPr>
              <w:t>Lp.</w:t>
            </w:r>
          </w:p>
        </w:tc>
        <w:tc>
          <w:tcPr>
            <w:tcW w:w="1753" w:type="pct"/>
            <w:shd w:val="clear" w:color="auto" w:fill="E8E8E8" w:themeFill="background2"/>
            <w:vAlign w:val="center"/>
          </w:tcPr>
          <w:p w14:paraId="2E0D66AF" w14:textId="77777777" w:rsidR="00AD194D" w:rsidRPr="000D0B06" w:rsidRDefault="00AD194D" w:rsidP="009E3615">
            <w:pPr>
              <w:jc w:val="center"/>
              <w:rPr>
                <w:rFonts w:ascii="Arial" w:hAnsi="Arial" w:cs="Arial"/>
                <w:b/>
                <w:bCs/>
                <w:sz w:val="18"/>
                <w:szCs w:val="18"/>
                <w:lang w:val="pl-PL"/>
              </w:rPr>
            </w:pPr>
            <w:r w:rsidRPr="000D0B06">
              <w:rPr>
                <w:rFonts w:ascii="Arial" w:hAnsi="Arial" w:cs="Arial"/>
                <w:b/>
                <w:bCs/>
                <w:sz w:val="18"/>
                <w:szCs w:val="18"/>
                <w:lang w:val="pl-PL"/>
              </w:rPr>
              <w:t>Opis parametrów</w:t>
            </w:r>
          </w:p>
        </w:tc>
        <w:tc>
          <w:tcPr>
            <w:tcW w:w="583" w:type="pct"/>
            <w:shd w:val="clear" w:color="auto" w:fill="E8E8E8" w:themeFill="background2"/>
            <w:vAlign w:val="center"/>
          </w:tcPr>
          <w:p w14:paraId="5329035E" w14:textId="77777777" w:rsidR="00AD194D" w:rsidRPr="000D0B06" w:rsidRDefault="00AD194D" w:rsidP="009E3615">
            <w:pPr>
              <w:jc w:val="center"/>
              <w:rPr>
                <w:rFonts w:ascii="Arial" w:hAnsi="Arial" w:cs="Arial"/>
                <w:b/>
                <w:bCs/>
                <w:sz w:val="18"/>
                <w:szCs w:val="18"/>
                <w:lang w:val="pl-PL"/>
              </w:rPr>
            </w:pPr>
            <w:r w:rsidRPr="000D0B06">
              <w:rPr>
                <w:rFonts w:ascii="Arial" w:hAnsi="Arial" w:cs="Arial"/>
                <w:b/>
                <w:bCs/>
                <w:sz w:val="18"/>
                <w:szCs w:val="18"/>
                <w:lang w:val="pl-PL"/>
              </w:rPr>
              <w:t>Parametry wymagane</w:t>
            </w:r>
          </w:p>
        </w:tc>
        <w:tc>
          <w:tcPr>
            <w:tcW w:w="681" w:type="pct"/>
            <w:shd w:val="clear" w:color="auto" w:fill="E8E8E8" w:themeFill="background2"/>
            <w:vAlign w:val="center"/>
          </w:tcPr>
          <w:p w14:paraId="6773050A" w14:textId="77777777" w:rsidR="00AD194D" w:rsidRPr="000D0B06" w:rsidRDefault="00AD194D" w:rsidP="009E3615">
            <w:pPr>
              <w:jc w:val="center"/>
              <w:rPr>
                <w:rFonts w:ascii="Arial" w:hAnsi="Arial" w:cs="Arial"/>
                <w:b/>
                <w:sz w:val="18"/>
                <w:szCs w:val="18"/>
                <w:lang w:val="pl-PL"/>
              </w:rPr>
            </w:pPr>
            <w:r w:rsidRPr="000D0B06">
              <w:rPr>
                <w:rFonts w:ascii="Arial" w:hAnsi="Arial" w:cs="Arial"/>
                <w:b/>
                <w:sz w:val="18"/>
                <w:szCs w:val="18"/>
                <w:lang w:val="pl-PL"/>
              </w:rPr>
              <w:t xml:space="preserve">Parametry </w:t>
            </w:r>
            <w:r w:rsidR="00AB5477" w:rsidRPr="000D0B06">
              <w:rPr>
                <w:rFonts w:ascii="Arial" w:hAnsi="Arial" w:cs="Arial"/>
                <w:b/>
                <w:sz w:val="18"/>
                <w:szCs w:val="18"/>
                <w:lang w:val="pl-PL"/>
              </w:rPr>
              <w:t>oceniane</w:t>
            </w:r>
          </w:p>
        </w:tc>
        <w:tc>
          <w:tcPr>
            <w:tcW w:w="1740" w:type="pct"/>
            <w:shd w:val="clear" w:color="auto" w:fill="E8E8E8" w:themeFill="background2"/>
            <w:vAlign w:val="center"/>
          </w:tcPr>
          <w:p w14:paraId="4AAE43F0" w14:textId="77777777" w:rsidR="00AD194D" w:rsidRPr="000D0B06" w:rsidRDefault="00AD194D" w:rsidP="009E3615">
            <w:pPr>
              <w:jc w:val="center"/>
              <w:rPr>
                <w:rFonts w:ascii="Arial" w:hAnsi="Arial" w:cs="Arial"/>
                <w:b/>
                <w:bCs/>
                <w:sz w:val="18"/>
                <w:szCs w:val="18"/>
                <w:lang w:val="pl-PL"/>
              </w:rPr>
            </w:pPr>
            <w:r w:rsidRPr="000D0B06">
              <w:rPr>
                <w:rFonts w:ascii="Arial" w:hAnsi="Arial" w:cs="Arial"/>
                <w:b/>
                <w:bCs/>
                <w:sz w:val="18"/>
                <w:szCs w:val="18"/>
                <w:lang w:val="pl-PL"/>
              </w:rPr>
              <w:t>Parametry oferowane</w:t>
            </w:r>
          </w:p>
          <w:p w14:paraId="42952CF2" w14:textId="570EC8F6" w:rsidR="007F745C" w:rsidRPr="000D0B06" w:rsidRDefault="007F745C" w:rsidP="009E3615">
            <w:pPr>
              <w:jc w:val="center"/>
              <w:rPr>
                <w:rFonts w:ascii="Arial" w:hAnsi="Arial" w:cs="Arial"/>
                <w:b/>
                <w:bCs/>
                <w:sz w:val="18"/>
                <w:szCs w:val="18"/>
                <w:lang w:val="pl-PL"/>
              </w:rPr>
            </w:pPr>
            <w:r w:rsidRPr="000D0B06">
              <w:rPr>
                <w:rFonts w:ascii="Arial" w:eastAsia="Calibri" w:hAnsi="Arial" w:cs="Arial"/>
                <w:sz w:val="18"/>
                <w:szCs w:val="18"/>
                <w:u w:val="single"/>
                <w:lang w:val="pl-PL"/>
              </w:rPr>
              <w:t>należy wprowadzić opis oferowanego rozwiązania</w:t>
            </w:r>
          </w:p>
        </w:tc>
      </w:tr>
      <w:tr w:rsidR="000D0B06" w:rsidRPr="000D0B06" w14:paraId="182442CE" w14:textId="77777777" w:rsidTr="00624C87">
        <w:trPr>
          <w:cantSplit/>
          <w:trHeight w:val="340"/>
        </w:trPr>
        <w:tc>
          <w:tcPr>
            <w:tcW w:w="242" w:type="pct"/>
            <w:shd w:val="clear" w:color="auto" w:fill="DAE9F7" w:themeFill="text2" w:themeFillTint="1A"/>
            <w:vAlign w:val="center"/>
          </w:tcPr>
          <w:p w14:paraId="01A8E146" w14:textId="77EC42FB" w:rsidR="00AD194D" w:rsidRPr="000D0B06" w:rsidRDefault="00AD194D"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6D6EECE" w14:textId="77777777" w:rsidR="00AD194D" w:rsidRPr="000D0B06" w:rsidRDefault="00AD194D" w:rsidP="007F745C">
            <w:pPr>
              <w:rPr>
                <w:rFonts w:ascii="Arial" w:hAnsi="Arial" w:cs="Arial"/>
                <w:b/>
                <w:bCs/>
                <w:sz w:val="18"/>
                <w:szCs w:val="18"/>
                <w:lang w:val="pl-PL"/>
              </w:rPr>
            </w:pPr>
            <w:r w:rsidRPr="000D0B06">
              <w:rPr>
                <w:rFonts w:ascii="Arial" w:hAnsi="Arial" w:cs="Arial"/>
                <w:b/>
                <w:bCs/>
                <w:sz w:val="18"/>
                <w:szCs w:val="18"/>
                <w:lang w:val="pl-PL"/>
              </w:rPr>
              <w:t>WYMAGANIA OG</w:t>
            </w:r>
            <w:r w:rsidR="00AB5477" w:rsidRPr="000D0B06">
              <w:rPr>
                <w:rFonts w:ascii="Arial" w:hAnsi="Arial" w:cs="Arial"/>
                <w:b/>
                <w:bCs/>
                <w:sz w:val="18"/>
                <w:szCs w:val="18"/>
                <w:lang w:val="pl-PL"/>
              </w:rPr>
              <w:t>Ó</w:t>
            </w:r>
            <w:r w:rsidRPr="000D0B06">
              <w:rPr>
                <w:rFonts w:ascii="Arial" w:hAnsi="Arial" w:cs="Arial"/>
                <w:b/>
                <w:bCs/>
                <w:sz w:val="18"/>
                <w:szCs w:val="18"/>
                <w:lang w:val="pl-PL"/>
              </w:rPr>
              <w:t>LNE</w:t>
            </w:r>
          </w:p>
        </w:tc>
        <w:tc>
          <w:tcPr>
            <w:tcW w:w="583" w:type="pct"/>
            <w:shd w:val="clear" w:color="auto" w:fill="DAE9F7" w:themeFill="text2" w:themeFillTint="1A"/>
            <w:vAlign w:val="center"/>
          </w:tcPr>
          <w:p w14:paraId="3E942D67" w14:textId="77777777" w:rsidR="00AD194D" w:rsidRPr="000D0B06" w:rsidRDefault="00AD194D" w:rsidP="007F745C">
            <w:pPr>
              <w:jc w:val="center"/>
              <w:rPr>
                <w:rFonts w:ascii="Arial" w:hAnsi="Arial" w:cs="Arial"/>
                <w:b/>
                <w:bCs/>
                <w:sz w:val="18"/>
                <w:szCs w:val="18"/>
                <w:lang w:val="pl-PL"/>
              </w:rPr>
            </w:pPr>
          </w:p>
        </w:tc>
        <w:tc>
          <w:tcPr>
            <w:tcW w:w="681" w:type="pct"/>
            <w:shd w:val="clear" w:color="auto" w:fill="DAE9F7" w:themeFill="text2" w:themeFillTint="1A"/>
            <w:vAlign w:val="center"/>
          </w:tcPr>
          <w:p w14:paraId="559EA22E" w14:textId="77777777" w:rsidR="00AD194D" w:rsidRPr="000D0B06" w:rsidRDefault="00AD194D" w:rsidP="009E3615">
            <w:pPr>
              <w:jc w:val="center"/>
              <w:rPr>
                <w:rFonts w:ascii="Arial" w:hAnsi="Arial" w:cs="Arial"/>
                <w:sz w:val="18"/>
                <w:szCs w:val="18"/>
              </w:rPr>
            </w:pPr>
          </w:p>
        </w:tc>
        <w:tc>
          <w:tcPr>
            <w:tcW w:w="1740" w:type="pct"/>
            <w:shd w:val="clear" w:color="auto" w:fill="DAE9F7" w:themeFill="text2" w:themeFillTint="1A"/>
            <w:vAlign w:val="center"/>
          </w:tcPr>
          <w:p w14:paraId="41C0AFC7" w14:textId="77777777" w:rsidR="00AD194D" w:rsidRPr="000D0B06" w:rsidRDefault="00AD194D" w:rsidP="007F745C">
            <w:pPr>
              <w:rPr>
                <w:rFonts w:ascii="Arial" w:hAnsi="Arial" w:cs="Arial"/>
                <w:b/>
                <w:bCs/>
                <w:sz w:val="18"/>
                <w:szCs w:val="18"/>
                <w:lang w:val="pl-PL"/>
              </w:rPr>
            </w:pPr>
          </w:p>
        </w:tc>
      </w:tr>
      <w:tr w:rsidR="000D0B06" w:rsidRPr="000D0B06" w14:paraId="68B142A1" w14:textId="77777777" w:rsidTr="00624C87">
        <w:trPr>
          <w:cantSplit/>
          <w:trHeight w:val="567"/>
        </w:trPr>
        <w:tc>
          <w:tcPr>
            <w:tcW w:w="242" w:type="pct"/>
            <w:vAlign w:val="center"/>
          </w:tcPr>
          <w:p w14:paraId="4223A6B0" w14:textId="3DD29EF5" w:rsidR="00AD194D" w:rsidRPr="000D0B06" w:rsidRDefault="00AD194D" w:rsidP="007F745C">
            <w:pPr>
              <w:numPr>
                <w:ilvl w:val="1"/>
                <w:numId w:val="21"/>
              </w:numPr>
              <w:rPr>
                <w:rFonts w:ascii="Arial" w:hAnsi="Arial" w:cs="Arial"/>
                <w:sz w:val="18"/>
                <w:szCs w:val="18"/>
                <w:lang w:val="pl-PL"/>
              </w:rPr>
            </w:pPr>
          </w:p>
        </w:tc>
        <w:tc>
          <w:tcPr>
            <w:tcW w:w="1753" w:type="pct"/>
            <w:vAlign w:val="center"/>
          </w:tcPr>
          <w:p w14:paraId="62D66133" w14:textId="0E6980E7" w:rsidR="00AB5477" w:rsidRPr="000D0B06" w:rsidRDefault="009E3615" w:rsidP="007F745C">
            <w:pPr>
              <w:rPr>
                <w:rFonts w:ascii="Arial" w:hAnsi="Arial" w:cs="Arial"/>
                <w:sz w:val="18"/>
                <w:szCs w:val="18"/>
                <w:lang w:val="pl-PL"/>
              </w:rPr>
            </w:pPr>
            <w:r w:rsidRPr="000D0B06">
              <w:rPr>
                <w:rFonts w:ascii="Arial" w:eastAsia="Arial Unicode MS" w:hAnsi="Arial" w:cs="Arial"/>
                <w:sz w:val="18"/>
                <w:szCs w:val="18"/>
                <w:lang w:val="pl-PL"/>
              </w:rPr>
              <w:t xml:space="preserve">Pełna nazwa urządzenia </w:t>
            </w:r>
            <w:r w:rsidRPr="000D0B06">
              <w:rPr>
                <w:rFonts w:ascii="Arial" w:hAnsi="Arial" w:cs="Arial"/>
                <w:sz w:val="18"/>
                <w:szCs w:val="18"/>
                <w:lang w:val="pl-PL"/>
              </w:rPr>
              <w:t>(podać)</w:t>
            </w:r>
          </w:p>
        </w:tc>
        <w:tc>
          <w:tcPr>
            <w:tcW w:w="583" w:type="pct"/>
            <w:vAlign w:val="center"/>
          </w:tcPr>
          <w:p w14:paraId="555BC09C" w14:textId="5B2872D3" w:rsidR="00AD194D" w:rsidRPr="000D0B06" w:rsidRDefault="00DE67D2" w:rsidP="009E3615">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BF90DC5" w14:textId="33A3CF1D" w:rsidR="00AD194D" w:rsidRPr="000D0B06" w:rsidRDefault="009E3615"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5C920406" w14:textId="77777777" w:rsidR="00AD194D" w:rsidRPr="000D0B06" w:rsidRDefault="00AD194D" w:rsidP="007F745C">
            <w:pPr>
              <w:rPr>
                <w:rFonts w:ascii="Arial" w:hAnsi="Arial" w:cs="Arial"/>
                <w:sz w:val="18"/>
                <w:szCs w:val="18"/>
                <w:lang w:val="pl-PL"/>
              </w:rPr>
            </w:pPr>
          </w:p>
        </w:tc>
      </w:tr>
      <w:tr w:rsidR="000D0B06" w:rsidRPr="000D0B06" w14:paraId="19CE9D37" w14:textId="77777777" w:rsidTr="00624C87">
        <w:trPr>
          <w:cantSplit/>
          <w:trHeight w:val="567"/>
        </w:trPr>
        <w:tc>
          <w:tcPr>
            <w:tcW w:w="242" w:type="pct"/>
            <w:vAlign w:val="center"/>
          </w:tcPr>
          <w:p w14:paraId="045B5DB0" w14:textId="77777777" w:rsidR="009E3615" w:rsidRPr="000D0B06" w:rsidRDefault="009E3615" w:rsidP="007F745C">
            <w:pPr>
              <w:numPr>
                <w:ilvl w:val="1"/>
                <w:numId w:val="21"/>
              </w:numPr>
              <w:rPr>
                <w:rFonts w:ascii="Arial" w:hAnsi="Arial" w:cs="Arial"/>
                <w:sz w:val="18"/>
                <w:szCs w:val="18"/>
                <w:lang w:val="pl-PL"/>
              </w:rPr>
            </w:pPr>
          </w:p>
        </w:tc>
        <w:tc>
          <w:tcPr>
            <w:tcW w:w="1753" w:type="pct"/>
            <w:vAlign w:val="center"/>
          </w:tcPr>
          <w:p w14:paraId="4025CB8E" w14:textId="3D2B6EEF" w:rsidR="009E3615" w:rsidRPr="000D0B06" w:rsidRDefault="009E3615" w:rsidP="007F745C">
            <w:pPr>
              <w:rPr>
                <w:rFonts w:ascii="Arial" w:hAnsi="Arial" w:cs="Arial"/>
                <w:sz w:val="18"/>
                <w:szCs w:val="18"/>
                <w:lang w:val="pl-PL"/>
              </w:rPr>
            </w:pPr>
            <w:r w:rsidRPr="000D0B06">
              <w:rPr>
                <w:rFonts w:ascii="Arial" w:hAnsi="Arial" w:cs="Arial"/>
                <w:sz w:val="18"/>
                <w:szCs w:val="18"/>
                <w:lang w:val="pl-PL"/>
              </w:rPr>
              <w:t>Oferowany model urządzenia</w:t>
            </w:r>
          </w:p>
        </w:tc>
        <w:tc>
          <w:tcPr>
            <w:tcW w:w="583" w:type="pct"/>
            <w:vAlign w:val="center"/>
          </w:tcPr>
          <w:p w14:paraId="04FEDD48" w14:textId="12A67A91" w:rsidR="009E3615" w:rsidRPr="000D0B06" w:rsidRDefault="00DE67D2" w:rsidP="009E3615">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07BCCB4" w14:textId="263C496C" w:rsidR="009E3615" w:rsidRPr="000D0B06" w:rsidRDefault="009E3615"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6868DC0C" w14:textId="77777777" w:rsidR="009E3615" w:rsidRPr="000D0B06" w:rsidRDefault="009E3615" w:rsidP="007F745C">
            <w:pPr>
              <w:rPr>
                <w:rFonts w:ascii="Arial" w:hAnsi="Arial" w:cs="Arial"/>
                <w:sz w:val="18"/>
                <w:szCs w:val="18"/>
                <w:lang w:val="pl-PL"/>
              </w:rPr>
            </w:pPr>
          </w:p>
        </w:tc>
      </w:tr>
      <w:tr w:rsidR="000D0B06" w:rsidRPr="000D0B06" w14:paraId="522172E2" w14:textId="77777777" w:rsidTr="00624C87">
        <w:trPr>
          <w:cantSplit/>
          <w:trHeight w:val="567"/>
        </w:trPr>
        <w:tc>
          <w:tcPr>
            <w:tcW w:w="242" w:type="pct"/>
            <w:vAlign w:val="center"/>
          </w:tcPr>
          <w:p w14:paraId="703E414E" w14:textId="77777777" w:rsidR="009E3615" w:rsidRPr="000D0B06" w:rsidRDefault="009E3615" w:rsidP="007F745C">
            <w:pPr>
              <w:numPr>
                <w:ilvl w:val="1"/>
                <w:numId w:val="21"/>
              </w:numPr>
              <w:rPr>
                <w:rFonts w:ascii="Arial" w:hAnsi="Arial" w:cs="Arial"/>
                <w:sz w:val="18"/>
                <w:szCs w:val="18"/>
                <w:lang w:val="pl-PL"/>
              </w:rPr>
            </w:pPr>
          </w:p>
        </w:tc>
        <w:tc>
          <w:tcPr>
            <w:tcW w:w="1753" w:type="pct"/>
            <w:vAlign w:val="center"/>
          </w:tcPr>
          <w:p w14:paraId="1F5C3F3B" w14:textId="37033F0A" w:rsidR="009E3615" w:rsidRPr="000D0B06" w:rsidRDefault="009E3615" w:rsidP="007F745C">
            <w:pPr>
              <w:rPr>
                <w:rFonts w:ascii="Arial" w:hAnsi="Arial" w:cs="Arial"/>
                <w:sz w:val="18"/>
                <w:szCs w:val="18"/>
                <w:lang w:val="pl-PL"/>
              </w:rPr>
            </w:pPr>
            <w:r w:rsidRPr="000D0B06">
              <w:rPr>
                <w:rFonts w:ascii="Arial" w:hAnsi="Arial" w:cs="Arial"/>
                <w:sz w:val="18"/>
                <w:szCs w:val="18"/>
                <w:lang w:val="pl-PL"/>
              </w:rPr>
              <w:t>Producent (podać)</w:t>
            </w:r>
          </w:p>
        </w:tc>
        <w:tc>
          <w:tcPr>
            <w:tcW w:w="583" w:type="pct"/>
            <w:vAlign w:val="center"/>
          </w:tcPr>
          <w:p w14:paraId="30F27182" w14:textId="2770D5AB" w:rsidR="009E3615" w:rsidRPr="000D0B06" w:rsidRDefault="00DE67D2" w:rsidP="009E3615">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FF94F1B" w14:textId="3DB9F3CA" w:rsidR="009E3615" w:rsidRPr="000D0B06" w:rsidRDefault="009E3615"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7A5CB890" w14:textId="77777777" w:rsidR="009E3615" w:rsidRPr="000D0B06" w:rsidRDefault="009E3615" w:rsidP="007F745C">
            <w:pPr>
              <w:rPr>
                <w:rFonts w:ascii="Arial" w:hAnsi="Arial" w:cs="Arial"/>
                <w:sz w:val="18"/>
                <w:szCs w:val="18"/>
                <w:lang w:val="pl-PL"/>
              </w:rPr>
            </w:pPr>
          </w:p>
        </w:tc>
      </w:tr>
      <w:tr w:rsidR="000D0B06" w:rsidRPr="000D0B06" w14:paraId="78876878" w14:textId="77777777" w:rsidTr="00624C87">
        <w:trPr>
          <w:cantSplit/>
          <w:trHeight w:val="423"/>
        </w:trPr>
        <w:tc>
          <w:tcPr>
            <w:tcW w:w="242" w:type="pct"/>
            <w:vAlign w:val="center"/>
          </w:tcPr>
          <w:p w14:paraId="7355FC44" w14:textId="5428E11D"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71873F3C" w14:textId="0C9FA4EC" w:rsidR="00AB5477" w:rsidRPr="000D0B06" w:rsidRDefault="00AB5477" w:rsidP="009E3615">
            <w:pPr>
              <w:rPr>
                <w:rFonts w:ascii="Arial" w:hAnsi="Arial" w:cs="Arial"/>
                <w:sz w:val="18"/>
                <w:szCs w:val="18"/>
                <w:lang w:val="pl-PL"/>
              </w:rPr>
            </w:pPr>
            <w:r w:rsidRPr="000D0B06">
              <w:rPr>
                <w:rFonts w:ascii="Arial" w:hAnsi="Arial" w:cs="Arial"/>
                <w:sz w:val="18"/>
                <w:szCs w:val="18"/>
                <w:lang w:val="pl-PL"/>
              </w:rPr>
              <w:t>Kraj pochodzenia</w:t>
            </w:r>
          </w:p>
        </w:tc>
        <w:tc>
          <w:tcPr>
            <w:tcW w:w="583" w:type="pct"/>
            <w:vAlign w:val="center"/>
          </w:tcPr>
          <w:p w14:paraId="6C91D6BB" w14:textId="20554284" w:rsidR="00AB5477" w:rsidRPr="000D0B06" w:rsidRDefault="00DE67D2" w:rsidP="009E3615">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1E7C08A" w14:textId="119B0700" w:rsidR="00AB5477" w:rsidRPr="000D0B06" w:rsidRDefault="009E3615"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22D24AAC" w14:textId="77777777" w:rsidR="00AB5477" w:rsidRPr="000D0B06" w:rsidRDefault="00AB5477" w:rsidP="007F745C">
            <w:pPr>
              <w:rPr>
                <w:rFonts w:ascii="Arial" w:hAnsi="Arial" w:cs="Arial"/>
                <w:sz w:val="18"/>
                <w:szCs w:val="18"/>
                <w:lang w:val="pl-PL"/>
              </w:rPr>
            </w:pPr>
          </w:p>
        </w:tc>
      </w:tr>
      <w:tr w:rsidR="000D0B06" w:rsidRPr="000D0B06" w14:paraId="29AC8B2C" w14:textId="77777777" w:rsidTr="00624C87">
        <w:trPr>
          <w:cantSplit/>
          <w:trHeight w:val="577"/>
        </w:trPr>
        <w:tc>
          <w:tcPr>
            <w:tcW w:w="242" w:type="pct"/>
            <w:vAlign w:val="center"/>
          </w:tcPr>
          <w:p w14:paraId="7DBFC870" w14:textId="3F50F3A5"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417972D7" w14:textId="65CFAD29"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 xml:space="preserve">Sprzęt fabrycznie nowy, nieużywany i nieregenerowany, </w:t>
            </w:r>
            <w:r w:rsidR="009E3615" w:rsidRPr="000D0B06">
              <w:rPr>
                <w:rFonts w:ascii="Arial" w:hAnsi="Arial" w:cs="Arial"/>
                <w:sz w:val="18"/>
                <w:szCs w:val="18"/>
                <w:lang w:val="pl-PL"/>
              </w:rPr>
              <w:t>nie demonstracyjny, nie powystawowy</w:t>
            </w:r>
          </w:p>
        </w:tc>
        <w:tc>
          <w:tcPr>
            <w:tcW w:w="583" w:type="pct"/>
            <w:vAlign w:val="center"/>
          </w:tcPr>
          <w:p w14:paraId="47CC24EB" w14:textId="5D4900E2" w:rsidR="00AB5477" w:rsidRPr="000D0B06" w:rsidRDefault="00DE67D2" w:rsidP="009E3615">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DB11F36" w14:textId="3CC26762" w:rsidR="00AB5477" w:rsidRPr="000D0B06" w:rsidRDefault="009E3615"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0F0764A3" w14:textId="77777777" w:rsidR="00AB5477" w:rsidRPr="000D0B06" w:rsidRDefault="00AB5477" w:rsidP="007F745C">
            <w:pPr>
              <w:rPr>
                <w:rFonts w:ascii="Arial" w:hAnsi="Arial" w:cs="Arial"/>
                <w:sz w:val="18"/>
                <w:szCs w:val="18"/>
                <w:lang w:val="pl-PL"/>
              </w:rPr>
            </w:pPr>
          </w:p>
        </w:tc>
      </w:tr>
      <w:tr w:rsidR="000D0B06" w:rsidRPr="000D0B06" w14:paraId="24F703DC" w14:textId="77777777" w:rsidTr="00624C87">
        <w:trPr>
          <w:cantSplit/>
          <w:trHeight w:val="647"/>
        </w:trPr>
        <w:tc>
          <w:tcPr>
            <w:tcW w:w="242" w:type="pct"/>
            <w:vAlign w:val="center"/>
          </w:tcPr>
          <w:p w14:paraId="5B63D52C" w14:textId="1F9FE02D"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FF5F00C"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Rok produkcji</w:t>
            </w:r>
          </w:p>
        </w:tc>
        <w:tc>
          <w:tcPr>
            <w:tcW w:w="583" w:type="pct"/>
            <w:vAlign w:val="center"/>
          </w:tcPr>
          <w:p w14:paraId="3906C7E3" w14:textId="2D5C142E" w:rsidR="00AB5477" w:rsidRPr="000D0B06" w:rsidRDefault="009E3615" w:rsidP="007F745C">
            <w:pPr>
              <w:jc w:val="center"/>
              <w:rPr>
                <w:rFonts w:ascii="Arial" w:hAnsi="Arial" w:cs="Arial"/>
                <w:sz w:val="18"/>
                <w:szCs w:val="18"/>
                <w:lang w:val="pl-PL"/>
              </w:rPr>
            </w:pPr>
            <w:r w:rsidRPr="000D0B06">
              <w:rPr>
                <w:rFonts w:ascii="Arial" w:hAnsi="Arial" w:cs="Arial"/>
                <w:sz w:val="18"/>
                <w:szCs w:val="18"/>
                <w:lang w:val="pl-PL"/>
              </w:rPr>
              <w:t xml:space="preserve">min </w:t>
            </w:r>
            <w:r w:rsidR="00AB5477" w:rsidRPr="000D0B06">
              <w:rPr>
                <w:rFonts w:ascii="Arial" w:hAnsi="Arial" w:cs="Arial"/>
                <w:sz w:val="18"/>
                <w:szCs w:val="18"/>
                <w:lang w:val="pl-PL"/>
              </w:rPr>
              <w:t>2025</w:t>
            </w:r>
            <w:r w:rsidR="00DE67D2" w:rsidRPr="000D0B06">
              <w:rPr>
                <w:rFonts w:ascii="Arial" w:hAnsi="Arial" w:cs="Arial"/>
                <w:sz w:val="18"/>
                <w:szCs w:val="18"/>
                <w:lang w:val="pl-PL"/>
              </w:rPr>
              <w:t>r.</w:t>
            </w:r>
            <w:r w:rsidR="00AB5477" w:rsidRPr="000D0B06">
              <w:rPr>
                <w:rFonts w:ascii="Arial" w:hAnsi="Arial" w:cs="Arial"/>
                <w:sz w:val="18"/>
                <w:szCs w:val="18"/>
                <w:lang w:val="pl-PL"/>
              </w:rPr>
              <w:t>,</w:t>
            </w:r>
          </w:p>
          <w:p w14:paraId="542F2CE6" w14:textId="120297EB" w:rsidR="00AB5477"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w:t>
            </w:r>
            <w:r w:rsidR="00AB5477" w:rsidRPr="000D0B06">
              <w:rPr>
                <w:rFonts w:ascii="Arial" w:hAnsi="Arial" w:cs="Arial"/>
                <w:sz w:val="18"/>
                <w:szCs w:val="18"/>
                <w:lang w:val="pl-PL"/>
              </w:rPr>
              <w:t>odać</w:t>
            </w:r>
          </w:p>
        </w:tc>
        <w:tc>
          <w:tcPr>
            <w:tcW w:w="681" w:type="pct"/>
            <w:vAlign w:val="center"/>
          </w:tcPr>
          <w:p w14:paraId="30DA60CD" w14:textId="5043E5D8" w:rsidR="00AB5477" w:rsidRPr="000D0B06" w:rsidRDefault="00DE67D2" w:rsidP="009E3615">
            <w:pPr>
              <w:jc w:val="center"/>
              <w:rPr>
                <w:rFonts w:ascii="Arial" w:eastAsia="MS Mincho" w:hAnsi="Arial" w:cs="Arial"/>
                <w:sz w:val="18"/>
                <w:szCs w:val="18"/>
                <w:lang w:val="pl-PL"/>
              </w:rPr>
            </w:pPr>
            <w:r w:rsidRPr="000D0B06">
              <w:rPr>
                <w:rFonts w:ascii="Arial" w:eastAsia="MS Mincho" w:hAnsi="Arial" w:cs="Arial"/>
                <w:sz w:val="18"/>
                <w:szCs w:val="18"/>
                <w:lang w:val="pl-PL"/>
              </w:rPr>
              <w:t>bez oceny</w:t>
            </w:r>
          </w:p>
        </w:tc>
        <w:tc>
          <w:tcPr>
            <w:tcW w:w="1740" w:type="pct"/>
            <w:vAlign w:val="center"/>
          </w:tcPr>
          <w:p w14:paraId="44C06BDE" w14:textId="77777777" w:rsidR="00AB5477" w:rsidRPr="000D0B06" w:rsidRDefault="00AB5477" w:rsidP="007F745C">
            <w:pPr>
              <w:rPr>
                <w:rFonts w:ascii="Arial" w:hAnsi="Arial" w:cs="Arial"/>
                <w:sz w:val="18"/>
                <w:szCs w:val="18"/>
                <w:lang w:val="pl-PL"/>
              </w:rPr>
            </w:pPr>
          </w:p>
        </w:tc>
      </w:tr>
      <w:tr w:rsidR="000D0B06" w:rsidRPr="000D0B06" w14:paraId="21BC2695" w14:textId="77777777" w:rsidTr="00624C87">
        <w:trPr>
          <w:cantSplit/>
          <w:trHeight w:val="340"/>
        </w:trPr>
        <w:tc>
          <w:tcPr>
            <w:tcW w:w="242" w:type="pct"/>
            <w:shd w:val="clear" w:color="auto" w:fill="DAE9F7" w:themeFill="text2" w:themeFillTint="1A"/>
            <w:vAlign w:val="center"/>
          </w:tcPr>
          <w:p w14:paraId="335BCB17" w14:textId="5367F304" w:rsidR="00AB5477" w:rsidRPr="000D0B06" w:rsidRDefault="00AB5477"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638B05B9" w14:textId="77777777" w:rsidR="00AB5477" w:rsidRPr="000D0B06" w:rsidRDefault="00AB5477" w:rsidP="007F745C">
            <w:pPr>
              <w:rPr>
                <w:rFonts w:ascii="Arial" w:hAnsi="Arial" w:cs="Arial"/>
                <w:b/>
                <w:sz w:val="18"/>
                <w:szCs w:val="18"/>
                <w:lang w:val="pl-PL"/>
              </w:rPr>
            </w:pPr>
            <w:r w:rsidRPr="000D0B06">
              <w:rPr>
                <w:rFonts w:ascii="Arial" w:hAnsi="Arial" w:cs="Arial"/>
                <w:b/>
                <w:sz w:val="18"/>
                <w:szCs w:val="18"/>
                <w:lang w:val="pl-PL"/>
              </w:rPr>
              <w:t>MAGNES</w:t>
            </w:r>
          </w:p>
        </w:tc>
        <w:tc>
          <w:tcPr>
            <w:tcW w:w="583" w:type="pct"/>
            <w:shd w:val="clear" w:color="auto" w:fill="DAE9F7" w:themeFill="text2" w:themeFillTint="1A"/>
            <w:vAlign w:val="center"/>
          </w:tcPr>
          <w:p w14:paraId="67677846" w14:textId="77777777" w:rsidR="00AB5477" w:rsidRPr="000D0B06" w:rsidRDefault="00AB5477" w:rsidP="007F745C">
            <w:pPr>
              <w:snapToGrid w:val="0"/>
              <w:jc w:val="center"/>
              <w:rPr>
                <w:rFonts w:ascii="Arial" w:hAnsi="Arial" w:cs="Arial"/>
                <w:sz w:val="18"/>
                <w:szCs w:val="18"/>
                <w:lang w:val="pl-PL"/>
              </w:rPr>
            </w:pPr>
          </w:p>
        </w:tc>
        <w:tc>
          <w:tcPr>
            <w:tcW w:w="681" w:type="pct"/>
            <w:shd w:val="clear" w:color="auto" w:fill="DAE9F7" w:themeFill="text2" w:themeFillTint="1A"/>
            <w:vAlign w:val="center"/>
          </w:tcPr>
          <w:p w14:paraId="077E0F1E" w14:textId="77777777" w:rsidR="00AB5477" w:rsidRPr="000D0B06" w:rsidRDefault="00AB5477"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0A16A4C7" w14:textId="77777777" w:rsidR="00AB5477" w:rsidRPr="000D0B06" w:rsidRDefault="00AB5477" w:rsidP="007F745C">
            <w:pPr>
              <w:rPr>
                <w:rFonts w:ascii="Arial" w:hAnsi="Arial" w:cs="Arial"/>
                <w:sz w:val="18"/>
                <w:szCs w:val="18"/>
                <w:lang w:val="pl-PL"/>
              </w:rPr>
            </w:pPr>
          </w:p>
        </w:tc>
      </w:tr>
      <w:tr w:rsidR="000D0B06" w:rsidRPr="000D0B06" w14:paraId="4096E79F" w14:textId="77777777" w:rsidTr="00624C87">
        <w:trPr>
          <w:cantSplit/>
          <w:trHeight w:val="603"/>
        </w:trPr>
        <w:tc>
          <w:tcPr>
            <w:tcW w:w="242" w:type="pct"/>
            <w:vAlign w:val="center"/>
          </w:tcPr>
          <w:p w14:paraId="4A20F620" w14:textId="55E2C408"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6D8EF4DA" w14:textId="77777777" w:rsidR="00AB5477" w:rsidRPr="000D0B06" w:rsidRDefault="00AB5477" w:rsidP="007F745C">
            <w:pPr>
              <w:rPr>
                <w:rFonts w:ascii="Arial" w:hAnsi="Arial" w:cs="Arial"/>
                <w:sz w:val="18"/>
                <w:szCs w:val="18"/>
                <w:lang w:val="pl-PL"/>
              </w:rPr>
            </w:pPr>
            <w:r w:rsidRPr="000D0B06">
              <w:rPr>
                <w:rFonts w:ascii="Arial" w:hAnsi="Arial" w:cs="Arial"/>
                <w:bCs/>
                <w:sz w:val="18"/>
                <w:szCs w:val="18"/>
                <w:lang w:val="pl-PL"/>
              </w:rPr>
              <w:t>Indukcja pola magnetycznego B0</w:t>
            </w:r>
            <w:r w:rsidRPr="000D0B06">
              <w:rPr>
                <w:rFonts w:ascii="Arial" w:hAnsi="Arial" w:cs="Arial"/>
                <w:sz w:val="18"/>
                <w:szCs w:val="18"/>
                <w:lang w:val="pl-PL"/>
              </w:rPr>
              <w:t>;</w:t>
            </w:r>
          </w:p>
        </w:tc>
        <w:tc>
          <w:tcPr>
            <w:tcW w:w="583" w:type="pct"/>
            <w:vAlign w:val="center"/>
          </w:tcPr>
          <w:p w14:paraId="20543720"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1,5 T</w:t>
            </w:r>
            <w:r w:rsidRPr="000D0B06">
              <w:rPr>
                <w:rFonts w:ascii="Arial" w:eastAsia="MS Mincho" w:hAnsi="Arial" w:cs="Arial"/>
                <w:sz w:val="18"/>
                <w:szCs w:val="18"/>
                <w:lang w:val="pl-PL" w:eastAsia="ja-JP"/>
              </w:rPr>
              <w:t>,</w:t>
            </w:r>
          </w:p>
          <w:p w14:paraId="59D377B4" w14:textId="77777777" w:rsidR="00AB5477" w:rsidRPr="000D0B06" w:rsidRDefault="00AB5477" w:rsidP="007F745C">
            <w:pPr>
              <w:snapToGrid w:val="0"/>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20A40D42" w14:textId="57D56975"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09D60C9" w14:textId="77777777" w:rsidR="00AB5477" w:rsidRPr="000D0B06" w:rsidRDefault="00AB5477" w:rsidP="007F745C">
            <w:pPr>
              <w:rPr>
                <w:rFonts w:ascii="Arial" w:hAnsi="Arial" w:cs="Arial"/>
                <w:sz w:val="18"/>
                <w:szCs w:val="18"/>
                <w:lang w:val="pl-PL"/>
              </w:rPr>
            </w:pPr>
          </w:p>
        </w:tc>
      </w:tr>
      <w:tr w:rsidR="000D0B06" w:rsidRPr="000D0B06" w14:paraId="2D8D9C0B" w14:textId="77777777" w:rsidTr="00624C87">
        <w:trPr>
          <w:cantSplit/>
          <w:trHeight w:val="575"/>
        </w:trPr>
        <w:tc>
          <w:tcPr>
            <w:tcW w:w="242" w:type="pct"/>
            <w:vAlign w:val="center"/>
          </w:tcPr>
          <w:p w14:paraId="7840881D" w14:textId="7787501A"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09990FFF" w14:textId="088ACD91" w:rsidR="00AB5477" w:rsidRPr="000D0B06" w:rsidRDefault="00AB5477" w:rsidP="00DE67D2">
            <w:pPr>
              <w:rPr>
                <w:rFonts w:ascii="Arial" w:hAnsi="Arial" w:cs="Arial"/>
                <w:sz w:val="18"/>
                <w:szCs w:val="18"/>
                <w:lang w:val="pl-PL"/>
              </w:rPr>
            </w:pPr>
            <w:r w:rsidRPr="000D0B06">
              <w:rPr>
                <w:rFonts w:ascii="Arial" w:hAnsi="Arial" w:cs="Arial"/>
                <w:bCs/>
                <w:sz w:val="18"/>
                <w:szCs w:val="18"/>
                <w:lang w:val="pl-PL"/>
              </w:rPr>
              <w:t>Zamknięty system chłodzenia magnesu ciekłym helem</w:t>
            </w:r>
          </w:p>
        </w:tc>
        <w:tc>
          <w:tcPr>
            <w:tcW w:w="583" w:type="pct"/>
            <w:vAlign w:val="center"/>
          </w:tcPr>
          <w:p w14:paraId="4FFCFA2F" w14:textId="77777777" w:rsidR="00AB5477" w:rsidRPr="000D0B06" w:rsidRDefault="00AB5477"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500759BD" w14:textId="7D03E5B8" w:rsidR="00DE67D2" w:rsidRPr="000D0B06" w:rsidRDefault="00DE67D2"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50A9907" w14:textId="313B8D1D"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29D7490" w14:textId="77777777" w:rsidR="00AB5477" w:rsidRPr="000D0B06" w:rsidRDefault="00AB5477" w:rsidP="007F745C">
            <w:pPr>
              <w:rPr>
                <w:rFonts w:ascii="Arial" w:hAnsi="Arial" w:cs="Arial"/>
                <w:sz w:val="18"/>
                <w:szCs w:val="18"/>
                <w:lang w:val="pl-PL"/>
              </w:rPr>
            </w:pPr>
          </w:p>
        </w:tc>
      </w:tr>
      <w:tr w:rsidR="000D0B06" w:rsidRPr="000D0B06" w14:paraId="4D3C5D74" w14:textId="77777777" w:rsidTr="00624C87">
        <w:trPr>
          <w:cantSplit/>
          <w:trHeight w:val="599"/>
        </w:trPr>
        <w:tc>
          <w:tcPr>
            <w:tcW w:w="242" w:type="pct"/>
            <w:vAlign w:val="center"/>
          </w:tcPr>
          <w:p w14:paraId="2CA822C5" w14:textId="1D18F68D"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494AB210" w14:textId="77777777" w:rsidR="00AB5477" w:rsidRPr="000D0B06" w:rsidRDefault="00AB5477" w:rsidP="007F745C">
            <w:pPr>
              <w:rPr>
                <w:rFonts w:ascii="Arial" w:hAnsi="Arial" w:cs="Arial"/>
                <w:sz w:val="18"/>
                <w:szCs w:val="18"/>
                <w:lang w:val="pl-PL"/>
              </w:rPr>
            </w:pPr>
            <w:r w:rsidRPr="000D0B06">
              <w:rPr>
                <w:rFonts w:ascii="Arial" w:hAnsi="Arial" w:cs="Arial"/>
                <w:bCs/>
                <w:sz w:val="18"/>
                <w:szCs w:val="18"/>
                <w:lang w:val="pl-PL"/>
              </w:rPr>
              <w:t xml:space="preserve">Zużycie helu przy typowej pracy klinicznej </w:t>
            </w:r>
          </w:p>
        </w:tc>
        <w:tc>
          <w:tcPr>
            <w:tcW w:w="583" w:type="pct"/>
            <w:vAlign w:val="center"/>
          </w:tcPr>
          <w:p w14:paraId="519DE920"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0,0 l/rok,</w:t>
            </w:r>
          </w:p>
          <w:p w14:paraId="32055E3F"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12FD66C3" w14:textId="54A162AE"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E5C1272" w14:textId="77777777" w:rsidR="00AB5477" w:rsidRPr="000D0B06" w:rsidRDefault="00AB5477" w:rsidP="007F745C">
            <w:pPr>
              <w:rPr>
                <w:rFonts w:ascii="Arial" w:hAnsi="Arial" w:cs="Arial"/>
                <w:sz w:val="18"/>
                <w:szCs w:val="18"/>
                <w:lang w:val="pl-PL"/>
              </w:rPr>
            </w:pPr>
          </w:p>
        </w:tc>
      </w:tr>
      <w:tr w:rsidR="000D0B06" w:rsidRPr="000D0B06" w14:paraId="1B199445" w14:textId="77777777" w:rsidTr="00624C87">
        <w:trPr>
          <w:cantSplit/>
          <w:trHeight w:val="581"/>
        </w:trPr>
        <w:tc>
          <w:tcPr>
            <w:tcW w:w="242" w:type="pct"/>
            <w:vAlign w:val="center"/>
          </w:tcPr>
          <w:p w14:paraId="1FDA1444" w14:textId="61B7317F"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0C48487A" w14:textId="77777777" w:rsidR="00AB5477" w:rsidRPr="000D0B06" w:rsidRDefault="00AB5477" w:rsidP="007F745C">
            <w:pPr>
              <w:rPr>
                <w:rFonts w:ascii="Arial" w:hAnsi="Arial" w:cs="Arial"/>
                <w:sz w:val="18"/>
                <w:szCs w:val="18"/>
                <w:lang w:val="pl-PL"/>
              </w:rPr>
            </w:pPr>
            <w:r w:rsidRPr="000D0B06">
              <w:rPr>
                <w:rFonts w:ascii="Arial" w:hAnsi="Arial" w:cs="Arial"/>
                <w:bCs/>
                <w:sz w:val="18"/>
                <w:szCs w:val="18"/>
                <w:lang w:val="pl-PL"/>
              </w:rPr>
              <w:t xml:space="preserve">Wymiar pola rozproszonego 5 Gauss (0,5 </w:t>
            </w:r>
            <w:proofErr w:type="spellStart"/>
            <w:r w:rsidRPr="000D0B06">
              <w:rPr>
                <w:rFonts w:ascii="Arial" w:hAnsi="Arial" w:cs="Arial"/>
                <w:bCs/>
                <w:sz w:val="18"/>
                <w:szCs w:val="18"/>
                <w:lang w:val="pl-PL"/>
              </w:rPr>
              <w:t>mT</w:t>
            </w:r>
            <w:proofErr w:type="spellEnd"/>
            <w:r w:rsidRPr="000D0B06">
              <w:rPr>
                <w:rFonts w:ascii="Arial" w:hAnsi="Arial" w:cs="Arial"/>
                <w:bCs/>
                <w:sz w:val="18"/>
                <w:szCs w:val="18"/>
                <w:lang w:val="pl-PL"/>
              </w:rPr>
              <w:t>) w płaszczyźnie X/Y</w:t>
            </w:r>
          </w:p>
        </w:tc>
        <w:tc>
          <w:tcPr>
            <w:tcW w:w="583" w:type="pct"/>
            <w:vAlign w:val="center"/>
          </w:tcPr>
          <w:p w14:paraId="4C1126A5"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2,5 m;</w:t>
            </w:r>
          </w:p>
          <w:p w14:paraId="490455DE" w14:textId="77777777" w:rsidR="00AB5477" w:rsidRPr="000D0B06" w:rsidRDefault="00AB5477" w:rsidP="007F745C">
            <w:pPr>
              <w:snapToGrid w:val="0"/>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465EFBE4" w14:textId="4E53A28C"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4F2364A" w14:textId="77777777" w:rsidR="00AB5477" w:rsidRPr="000D0B06" w:rsidRDefault="00AB5477" w:rsidP="007F745C">
            <w:pPr>
              <w:rPr>
                <w:rFonts w:ascii="Arial" w:hAnsi="Arial" w:cs="Arial"/>
                <w:sz w:val="18"/>
                <w:szCs w:val="18"/>
                <w:lang w:val="pl-PL"/>
              </w:rPr>
            </w:pPr>
          </w:p>
        </w:tc>
      </w:tr>
      <w:tr w:rsidR="000D0B06" w:rsidRPr="000D0B06" w14:paraId="2CBA560A" w14:textId="77777777" w:rsidTr="00624C87">
        <w:trPr>
          <w:cantSplit/>
          <w:trHeight w:val="560"/>
        </w:trPr>
        <w:tc>
          <w:tcPr>
            <w:tcW w:w="242" w:type="pct"/>
            <w:vAlign w:val="center"/>
          </w:tcPr>
          <w:p w14:paraId="3F59D74F" w14:textId="4BF2D0C5"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74A5CD09" w14:textId="77777777" w:rsidR="00AB5477" w:rsidRPr="000D0B06" w:rsidRDefault="00AB5477" w:rsidP="007F745C">
            <w:pPr>
              <w:rPr>
                <w:rFonts w:ascii="Arial" w:hAnsi="Arial" w:cs="Arial"/>
                <w:sz w:val="18"/>
                <w:szCs w:val="18"/>
                <w:lang w:val="pl-PL"/>
              </w:rPr>
            </w:pPr>
            <w:r w:rsidRPr="000D0B06">
              <w:rPr>
                <w:rFonts w:ascii="Arial" w:hAnsi="Arial" w:cs="Arial"/>
                <w:bCs/>
                <w:sz w:val="18"/>
                <w:szCs w:val="18"/>
                <w:lang w:val="pl-PL"/>
              </w:rPr>
              <w:t xml:space="preserve">Wymiar pola rozproszonego 5 Gauss (0,5 </w:t>
            </w:r>
            <w:proofErr w:type="spellStart"/>
            <w:r w:rsidRPr="000D0B06">
              <w:rPr>
                <w:rFonts w:ascii="Arial" w:hAnsi="Arial" w:cs="Arial"/>
                <w:bCs/>
                <w:sz w:val="18"/>
                <w:szCs w:val="18"/>
                <w:lang w:val="pl-PL"/>
              </w:rPr>
              <w:t>mT</w:t>
            </w:r>
            <w:proofErr w:type="spellEnd"/>
            <w:r w:rsidRPr="000D0B06">
              <w:rPr>
                <w:rFonts w:ascii="Arial" w:hAnsi="Arial" w:cs="Arial"/>
                <w:bCs/>
                <w:sz w:val="18"/>
                <w:szCs w:val="18"/>
                <w:lang w:val="pl-PL"/>
              </w:rPr>
              <w:t xml:space="preserve">) w osi Z </w:t>
            </w:r>
          </w:p>
        </w:tc>
        <w:tc>
          <w:tcPr>
            <w:tcW w:w="583" w:type="pct"/>
            <w:vAlign w:val="center"/>
          </w:tcPr>
          <w:p w14:paraId="17B7BC39"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4,0 m</w:t>
            </w:r>
            <w:r w:rsidRPr="000D0B06">
              <w:rPr>
                <w:rFonts w:ascii="Arial" w:eastAsia="MS Mincho" w:hAnsi="Arial" w:cs="Arial"/>
                <w:sz w:val="18"/>
                <w:szCs w:val="18"/>
                <w:lang w:val="pl-PL" w:eastAsia="ja-JP"/>
              </w:rPr>
              <w:t>,</w:t>
            </w:r>
          </w:p>
          <w:p w14:paraId="7EBC842F" w14:textId="77777777" w:rsidR="00AB5477" w:rsidRPr="000D0B06" w:rsidRDefault="00AB5477" w:rsidP="007F745C">
            <w:pPr>
              <w:snapToGrid w:val="0"/>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21280918" w14:textId="798FBFEE"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7F1A7AD" w14:textId="77777777" w:rsidR="00AB5477" w:rsidRPr="000D0B06" w:rsidRDefault="00AB5477" w:rsidP="007F745C">
            <w:pPr>
              <w:rPr>
                <w:rFonts w:ascii="Arial" w:hAnsi="Arial" w:cs="Arial"/>
                <w:sz w:val="18"/>
                <w:szCs w:val="18"/>
                <w:lang w:val="pl-PL"/>
              </w:rPr>
            </w:pPr>
          </w:p>
        </w:tc>
      </w:tr>
      <w:tr w:rsidR="000D0B06" w:rsidRPr="000D0B06" w14:paraId="178188CA" w14:textId="77777777" w:rsidTr="00624C87">
        <w:trPr>
          <w:cantSplit/>
          <w:trHeight w:val="950"/>
        </w:trPr>
        <w:tc>
          <w:tcPr>
            <w:tcW w:w="242" w:type="pct"/>
            <w:vAlign w:val="center"/>
          </w:tcPr>
          <w:p w14:paraId="03838E56" w14:textId="3D3FE42B"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1B35938" w14:textId="73CE42BE"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Homogeniczność pola magnetycznego w małej kuli o średnicy 10 cm; wartość gwarantowana mierzona metodą Volume-</w:t>
            </w:r>
            <w:proofErr w:type="spellStart"/>
            <w:r w:rsidRPr="000D0B06">
              <w:rPr>
                <w:rFonts w:ascii="Arial" w:hAnsi="Arial" w:cs="Arial"/>
                <w:sz w:val="18"/>
                <w:szCs w:val="18"/>
                <w:lang w:val="pl-PL"/>
              </w:rPr>
              <w:t>root</w:t>
            </w:r>
            <w:proofErr w:type="spellEnd"/>
            <w:r w:rsidRPr="000D0B06">
              <w:rPr>
                <w:rFonts w:ascii="Arial" w:hAnsi="Arial" w:cs="Arial"/>
                <w:sz w:val="18"/>
                <w:szCs w:val="18"/>
                <w:lang w:val="pl-PL"/>
              </w:rPr>
              <w:t>-</w:t>
            </w:r>
            <w:proofErr w:type="spellStart"/>
            <w:r w:rsidRPr="000D0B06">
              <w:rPr>
                <w:rFonts w:ascii="Arial" w:hAnsi="Arial" w:cs="Arial"/>
                <w:sz w:val="18"/>
                <w:szCs w:val="18"/>
                <w:lang w:val="pl-PL"/>
              </w:rPr>
              <w:t>mean-square</w:t>
            </w:r>
            <w:proofErr w:type="spellEnd"/>
            <w:r w:rsidRPr="000D0B06">
              <w:rPr>
                <w:rFonts w:ascii="Arial" w:hAnsi="Arial" w:cs="Arial"/>
                <w:sz w:val="18"/>
                <w:szCs w:val="18"/>
                <w:lang w:val="pl-PL"/>
              </w:rPr>
              <w:t xml:space="preserve"> dla min. 24 płaszczyzn pomiarowych w kuli DSV (</w:t>
            </w:r>
            <w:proofErr w:type="spellStart"/>
            <w:r w:rsidRPr="000D0B06">
              <w:rPr>
                <w:rFonts w:ascii="Arial" w:hAnsi="Arial" w:cs="Arial"/>
                <w:sz w:val="18"/>
                <w:szCs w:val="18"/>
                <w:lang w:val="pl-PL"/>
              </w:rPr>
              <w:t>Diameter</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Spherical</w:t>
            </w:r>
            <w:proofErr w:type="spellEnd"/>
            <w:r w:rsidRPr="000D0B06">
              <w:rPr>
                <w:rFonts w:ascii="Arial" w:hAnsi="Arial" w:cs="Arial"/>
                <w:sz w:val="18"/>
                <w:szCs w:val="18"/>
                <w:lang w:val="pl-PL"/>
              </w:rPr>
              <w:t xml:space="preserve"> Volume)</w:t>
            </w:r>
          </w:p>
        </w:tc>
        <w:tc>
          <w:tcPr>
            <w:tcW w:w="583" w:type="pct"/>
            <w:vAlign w:val="center"/>
          </w:tcPr>
          <w:p w14:paraId="2872803A"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xml:space="preserve">≤ 0,02 </w:t>
            </w:r>
            <w:proofErr w:type="spellStart"/>
            <w:r w:rsidRPr="000D0B06">
              <w:rPr>
                <w:rFonts w:ascii="Arial" w:hAnsi="Arial" w:cs="Arial"/>
                <w:sz w:val="18"/>
                <w:szCs w:val="18"/>
                <w:lang w:val="pl-PL"/>
              </w:rPr>
              <w:t>ppm</w:t>
            </w:r>
            <w:proofErr w:type="spellEnd"/>
            <w:r w:rsidRPr="000D0B06">
              <w:rPr>
                <w:rFonts w:ascii="Arial" w:eastAsia="MS Mincho" w:hAnsi="Arial" w:cs="Arial"/>
                <w:sz w:val="18"/>
                <w:szCs w:val="18"/>
                <w:lang w:val="pl-PL" w:eastAsia="ja-JP"/>
              </w:rPr>
              <w:t>,</w:t>
            </w:r>
          </w:p>
          <w:p w14:paraId="4BAE0477"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6DEE2970" w14:textId="1AC2FCF5"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4B89037" w14:textId="77777777" w:rsidR="00AB5477" w:rsidRPr="000D0B06" w:rsidRDefault="00AB5477" w:rsidP="007F745C">
            <w:pPr>
              <w:rPr>
                <w:rFonts w:ascii="Arial" w:hAnsi="Arial" w:cs="Arial"/>
                <w:sz w:val="18"/>
                <w:szCs w:val="18"/>
                <w:lang w:val="pl-PL"/>
              </w:rPr>
            </w:pPr>
          </w:p>
        </w:tc>
      </w:tr>
      <w:tr w:rsidR="000D0B06" w:rsidRPr="000D0B06" w14:paraId="4F05468F" w14:textId="77777777" w:rsidTr="00624C87">
        <w:trPr>
          <w:cantSplit/>
          <w:trHeight w:val="993"/>
        </w:trPr>
        <w:tc>
          <w:tcPr>
            <w:tcW w:w="242" w:type="pct"/>
            <w:vAlign w:val="center"/>
          </w:tcPr>
          <w:p w14:paraId="5F697C0E" w14:textId="57210DDA"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7A102BEA" w14:textId="1A4D72B5"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Homogeniczność pola magnetycznego w dużej kuli o średnicy 30 cm; wartość gwarantowana mierzona metodą Volume-</w:t>
            </w:r>
            <w:proofErr w:type="spellStart"/>
            <w:r w:rsidRPr="000D0B06">
              <w:rPr>
                <w:rFonts w:ascii="Arial" w:hAnsi="Arial" w:cs="Arial"/>
                <w:sz w:val="18"/>
                <w:szCs w:val="18"/>
                <w:lang w:val="pl-PL"/>
              </w:rPr>
              <w:t>root</w:t>
            </w:r>
            <w:proofErr w:type="spellEnd"/>
            <w:r w:rsidRPr="000D0B06">
              <w:rPr>
                <w:rFonts w:ascii="Arial" w:hAnsi="Arial" w:cs="Arial"/>
                <w:sz w:val="18"/>
                <w:szCs w:val="18"/>
                <w:lang w:val="pl-PL"/>
              </w:rPr>
              <w:t>-</w:t>
            </w:r>
            <w:proofErr w:type="spellStart"/>
            <w:r w:rsidRPr="000D0B06">
              <w:rPr>
                <w:rFonts w:ascii="Arial" w:hAnsi="Arial" w:cs="Arial"/>
                <w:sz w:val="18"/>
                <w:szCs w:val="18"/>
                <w:lang w:val="pl-PL"/>
              </w:rPr>
              <w:t>mean-square</w:t>
            </w:r>
            <w:proofErr w:type="spellEnd"/>
            <w:r w:rsidRPr="000D0B06">
              <w:rPr>
                <w:rFonts w:ascii="Arial" w:hAnsi="Arial" w:cs="Arial"/>
                <w:sz w:val="18"/>
                <w:szCs w:val="18"/>
                <w:lang w:val="pl-PL"/>
              </w:rPr>
              <w:t xml:space="preserve"> dla min. 24 płaszczyzn pomiarowych w kuli DSV (</w:t>
            </w:r>
            <w:proofErr w:type="spellStart"/>
            <w:r w:rsidRPr="000D0B06">
              <w:rPr>
                <w:rFonts w:ascii="Arial" w:hAnsi="Arial" w:cs="Arial"/>
                <w:sz w:val="18"/>
                <w:szCs w:val="18"/>
                <w:lang w:val="pl-PL"/>
              </w:rPr>
              <w:t>Diameter</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Spherical</w:t>
            </w:r>
            <w:proofErr w:type="spellEnd"/>
            <w:r w:rsidRPr="000D0B06">
              <w:rPr>
                <w:rFonts w:ascii="Arial" w:hAnsi="Arial" w:cs="Arial"/>
                <w:sz w:val="18"/>
                <w:szCs w:val="18"/>
                <w:lang w:val="pl-PL"/>
              </w:rPr>
              <w:t xml:space="preserve"> Volume)</w:t>
            </w:r>
          </w:p>
        </w:tc>
        <w:tc>
          <w:tcPr>
            <w:tcW w:w="583" w:type="pct"/>
            <w:vAlign w:val="center"/>
          </w:tcPr>
          <w:p w14:paraId="5971B980"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xml:space="preserve">≤ 0,2 </w:t>
            </w:r>
            <w:proofErr w:type="spellStart"/>
            <w:r w:rsidRPr="000D0B06">
              <w:rPr>
                <w:rFonts w:ascii="Arial" w:hAnsi="Arial" w:cs="Arial"/>
                <w:sz w:val="18"/>
                <w:szCs w:val="18"/>
                <w:lang w:val="pl-PL"/>
              </w:rPr>
              <w:t>ppm</w:t>
            </w:r>
            <w:proofErr w:type="spellEnd"/>
            <w:r w:rsidRPr="000D0B06">
              <w:rPr>
                <w:rFonts w:ascii="Arial" w:eastAsia="MS Mincho" w:hAnsi="Arial" w:cs="Arial"/>
                <w:sz w:val="18"/>
                <w:szCs w:val="18"/>
                <w:lang w:val="pl-PL" w:eastAsia="ja-JP"/>
              </w:rPr>
              <w:t>,</w:t>
            </w:r>
          </w:p>
          <w:p w14:paraId="7AE64953"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6F97EF95" w14:textId="456F0145"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2CF1FD7" w14:textId="77777777" w:rsidR="00AB5477" w:rsidRPr="000D0B06" w:rsidRDefault="00AB5477" w:rsidP="007F745C">
            <w:pPr>
              <w:rPr>
                <w:rFonts w:ascii="Arial" w:hAnsi="Arial" w:cs="Arial"/>
                <w:sz w:val="18"/>
                <w:szCs w:val="18"/>
                <w:lang w:val="pl-PL"/>
              </w:rPr>
            </w:pPr>
          </w:p>
        </w:tc>
      </w:tr>
      <w:tr w:rsidR="000D0B06" w:rsidRPr="000D0B06" w14:paraId="581B8BE9" w14:textId="77777777" w:rsidTr="00624C87">
        <w:trPr>
          <w:cantSplit/>
          <w:trHeight w:val="553"/>
        </w:trPr>
        <w:tc>
          <w:tcPr>
            <w:tcW w:w="242" w:type="pct"/>
            <w:vAlign w:val="center"/>
          </w:tcPr>
          <w:p w14:paraId="1870B26B" w14:textId="2A1D41EF"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6DDECD65" w14:textId="28364134"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Podstawowa korekcja liniowych niehomogeniczności pola magnetycznego pierwszego rzędu</w:t>
            </w:r>
          </w:p>
        </w:tc>
        <w:tc>
          <w:tcPr>
            <w:tcW w:w="583" w:type="pct"/>
            <w:vAlign w:val="center"/>
          </w:tcPr>
          <w:p w14:paraId="177A7F6C"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Tak</w:t>
            </w:r>
          </w:p>
        </w:tc>
        <w:tc>
          <w:tcPr>
            <w:tcW w:w="681" w:type="pct"/>
            <w:vAlign w:val="center"/>
          </w:tcPr>
          <w:p w14:paraId="51772315" w14:textId="4E908BBB"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289B617" w14:textId="77777777" w:rsidR="00AB5477" w:rsidRPr="000D0B06" w:rsidRDefault="00AB5477" w:rsidP="007F745C">
            <w:pPr>
              <w:rPr>
                <w:rFonts w:ascii="Arial" w:hAnsi="Arial" w:cs="Arial"/>
                <w:sz w:val="18"/>
                <w:szCs w:val="18"/>
                <w:lang w:val="pl-PL"/>
              </w:rPr>
            </w:pPr>
          </w:p>
        </w:tc>
      </w:tr>
      <w:tr w:rsidR="000D0B06" w:rsidRPr="000D0B06" w14:paraId="5A980CC4" w14:textId="77777777" w:rsidTr="00624C87">
        <w:trPr>
          <w:cantSplit/>
          <w:trHeight w:val="702"/>
        </w:trPr>
        <w:tc>
          <w:tcPr>
            <w:tcW w:w="242" w:type="pct"/>
            <w:vAlign w:val="center"/>
          </w:tcPr>
          <w:p w14:paraId="33D357A4" w14:textId="3F772A37"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250859D3" w14:textId="02039042" w:rsidR="00AB5477" w:rsidRPr="000D0B06" w:rsidRDefault="00AB5477" w:rsidP="00477536">
            <w:pPr>
              <w:rPr>
                <w:rFonts w:ascii="Arial" w:hAnsi="Arial" w:cs="Arial"/>
                <w:sz w:val="18"/>
                <w:szCs w:val="18"/>
                <w:lang w:val="pl-PL"/>
              </w:rPr>
            </w:pPr>
            <w:r w:rsidRPr="000D0B06">
              <w:rPr>
                <w:rFonts w:ascii="Arial" w:hAnsi="Arial" w:cs="Arial"/>
                <w:sz w:val="18"/>
                <w:szCs w:val="18"/>
                <w:lang w:val="pl-PL"/>
              </w:rPr>
              <w:t xml:space="preserve">Zaawansowana korekcja nieliniowych niehomogeniczności pola magnetycznego wyższego rzędu, typu High-Order </w:t>
            </w:r>
            <w:proofErr w:type="spellStart"/>
            <w:r w:rsidRPr="000D0B06">
              <w:rPr>
                <w:rFonts w:ascii="Arial" w:hAnsi="Arial" w:cs="Arial"/>
                <w:sz w:val="18"/>
                <w:szCs w:val="18"/>
                <w:lang w:val="pl-PL"/>
              </w:rPr>
              <w:t>Shim</w:t>
            </w:r>
            <w:proofErr w:type="spellEnd"/>
            <w:r w:rsidRPr="000D0B06">
              <w:rPr>
                <w:rFonts w:ascii="Arial" w:hAnsi="Arial" w:cs="Arial"/>
                <w:sz w:val="18"/>
                <w:szCs w:val="18"/>
                <w:lang w:val="pl-PL"/>
              </w:rPr>
              <w:t xml:space="preserve">, 2nd Order </w:t>
            </w:r>
            <w:proofErr w:type="spellStart"/>
            <w:r w:rsidRPr="000D0B06">
              <w:rPr>
                <w:rFonts w:ascii="Arial" w:hAnsi="Arial" w:cs="Arial"/>
                <w:sz w:val="18"/>
                <w:szCs w:val="18"/>
                <w:lang w:val="pl-PL"/>
              </w:rPr>
              <w:t>Shim</w:t>
            </w:r>
            <w:proofErr w:type="spellEnd"/>
            <w:r w:rsidRPr="000D0B06">
              <w:rPr>
                <w:rFonts w:ascii="Arial" w:hAnsi="Arial" w:cs="Arial"/>
                <w:sz w:val="18"/>
                <w:szCs w:val="18"/>
                <w:lang w:val="pl-PL"/>
              </w:rPr>
              <w:t xml:space="preser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p>
        </w:tc>
        <w:tc>
          <w:tcPr>
            <w:tcW w:w="583" w:type="pct"/>
            <w:vAlign w:val="center"/>
          </w:tcPr>
          <w:p w14:paraId="4C6AB391" w14:textId="77777777" w:rsidR="00AB5477" w:rsidRPr="000D0B06" w:rsidRDefault="00AB5477"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34779931"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B3CCCA2" w14:textId="77777777" w:rsidR="00AB5477" w:rsidRPr="000D0B06" w:rsidRDefault="00F03A02"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00AB5477" w:rsidRPr="000D0B06">
              <w:rPr>
                <w:rFonts w:ascii="Arial" w:hAnsi="Arial" w:cs="Arial"/>
                <w:sz w:val="18"/>
                <w:szCs w:val="18"/>
              </w:rPr>
              <w:t xml:space="preserve"> – 2 pkt.</w:t>
            </w:r>
          </w:p>
          <w:p w14:paraId="168348E8" w14:textId="77777777" w:rsidR="00AB5477" w:rsidRPr="000D0B06" w:rsidRDefault="00F03A02"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00AB5477" w:rsidRPr="000D0B06">
              <w:rPr>
                <w:rFonts w:ascii="Arial" w:hAnsi="Arial" w:cs="Arial"/>
                <w:sz w:val="18"/>
                <w:szCs w:val="18"/>
              </w:rPr>
              <w:t xml:space="preserve"> – 0 pkt.</w:t>
            </w:r>
          </w:p>
        </w:tc>
        <w:tc>
          <w:tcPr>
            <w:tcW w:w="1740" w:type="pct"/>
            <w:vAlign w:val="center"/>
          </w:tcPr>
          <w:p w14:paraId="4590AF0B" w14:textId="77777777" w:rsidR="00AB5477" w:rsidRPr="000D0B06" w:rsidRDefault="00AB5477" w:rsidP="007F745C">
            <w:pPr>
              <w:rPr>
                <w:rFonts w:ascii="Arial" w:hAnsi="Arial" w:cs="Arial"/>
                <w:sz w:val="18"/>
                <w:szCs w:val="18"/>
                <w:lang w:val="pl-PL"/>
              </w:rPr>
            </w:pPr>
          </w:p>
        </w:tc>
      </w:tr>
      <w:tr w:rsidR="000D0B06" w:rsidRPr="000D0B06" w14:paraId="739DB260" w14:textId="77777777" w:rsidTr="00624C87">
        <w:trPr>
          <w:cantSplit/>
          <w:trHeight w:val="397"/>
        </w:trPr>
        <w:tc>
          <w:tcPr>
            <w:tcW w:w="242" w:type="pct"/>
            <w:shd w:val="clear" w:color="auto" w:fill="D9D9D9"/>
            <w:vAlign w:val="center"/>
          </w:tcPr>
          <w:p w14:paraId="162E97E4" w14:textId="599B6941" w:rsidR="00AB5477" w:rsidRPr="000D0B06" w:rsidRDefault="00AB5477" w:rsidP="007F745C">
            <w:pPr>
              <w:numPr>
                <w:ilvl w:val="0"/>
                <w:numId w:val="21"/>
              </w:numPr>
              <w:rPr>
                <w:rFonts w:ascii="Arial" w:hAnsi="Arial" w:cs="Arial"/>
                <w:sz w:val="18"/>
                <w:szCs w:val="18"/>
                <w:lang w:val="pl-PL"/>
              </w:rPr>
            </w:pPr>
          </w:p>
        </w:tc>
        <w:tc>
          <w:tcPr>
            <w:tcW w:w="1753" w:type="pct"/>
            <w:shd w:val="clear" w:color="auto" w:fill="D9D9D9"/>
            <w:vAlign w:val="center"/>
          </w:tcPr>
          <w:p w14:paraId="1485D3C2" w14:textId="77777777" w:rsidR="00AB5477" w:rsidRPr="000D0B06" w:rsidRDefault="00AB5477" w:rsidP="007F745C">
            <w:pPr>
              <w:rPr>
                <w:rFonts w:ascii="Arial" w:hAnsi="Arial" w:cs="Arial"/>
                <w:b/>
                <w:sz w:val="18"/>
                <w:szCs w:val="18"/>
                <w:lang w:val="pl-PL"/>
              </w:rPr>
            </w:pPr>
            <w:r w:rsidRPr="000D0B06">
              <w:rPr>
                <w:rFonts w:ascii="Arial" w:hAnsi="Arial" w:cs="Arial"/>
                <w:b/>
                <w:sz w:val="18"/>
                <w:szCs w:val="18"/>
                <w:lang w:val="pl-PL"/>
              </w:rPr>
              <w:t>SYSTEM GRADIENTOWY</w:t>
            </w:r>
          </w:p>
        </w:tc>
        <w:tc>
          <w:tcPr>
            <w:tcW w:w="583" w:type="pct"/>
            <w:shd w:val="clear" w:color="auto" w:fill="D9D9D9"/>
            <w:vAlign w:val="center"/>
          </w:tcPr>
          <w:p w14:paraId="6D19695A" w14:textId="77777777" w:rsidR="00AB5477" w:rsidRPr="000D0B06" w:rsidRDefault="00AB5477" w:rsidP="007F745C">
            <w:pPr>
              <w:jc w:val="center"/>
              <w:rPr>
                <w:rFonts w:ascii="Arial" w:hAnsi="Arial" w:cs="Arial"/>
                <w:sz w:val="18"/>
                <w:szCs w:val="18"/>
                <w:lang w:val="pl-PL"/>
              </w:rPr>
            </w:pPr>
          </w:p>
        </w:tc>
        <w:tc>
          <w:tcPr>
            <w:tcW w:w="681" w:type="pct"/>
            <w:shd w:val="clear" w:color="auto" w:fill="D9D9D9"/>
            <w:vAlign w:val="center"/>
          </w:tcPr>
          <w:p w14:paraId="02EBA486" w14:textId="77777777" w:rsidR="00AB5477" w:rsidRPr="000D0B06" w:rsidRDefault="00AB5477" w:rsidP="009E3615">
            <w:pPr>
              <w:jc w:val="center"/>
              <w:rPr>
                <w:rFonts w:ascii="Arial" w:eastAsia="MS Mincho" w:hAnsi="Arial" w:cs="Arial"/>
                <w:sz w:val="18"/>
                <w:szCs w:val="18"/>
              </w:rPr>
            </w:pPr>
          </w:p>
        </w:tc>
        <w:tc>
          <w:tcPr>
            <w:tcW w:w="1740" w:type="pct"/>
            <w:shd w:val="clear" w:color="auto" w:fill="D9D9D9"/>
            <w:vAlign w:val="center"/>
          </w:tcPr>
          <w:p w14:paraId="251361DA" w14:textId="77777777" w:rsidR="00AB5477" w:rsidRPr="000D0B06" w:rsidRDefault="00AB5477" w:rsidP="007F745C">
            <w:pPr>
              <w:rPr>
                <w:rFonts w:ascii="Arial" w:hAnsi="Arial" w:cs="Arial"/>
                <w:sz w:val="18"/>
                <w:szCs w:val="18"/>
                <w:lang w:val="pl-PL"/>
              </w:rPr>
            </w:pPr>
          </w:p>
        </w:tc>
      </w:tr>
      <w:tr w:rsidR="000D0B06" w:rsidRPr="000D0B06" w14:paraId="6C719D5C" w14:textId="77777777" w:rsidTr="00624C87">
        <w:trPr>
          <w:cantSplit/>
          <w:trHeight w:val="1458"/>
        </w:trPr>
        <w:tc>
          <w:tcPr>
            <w:tcW w:w="242" w:type="pct"/>
            <w:vAlign w:val="center"/>
          </w:tcPr>
          <w:p w14:paraId="03D0F6FA" w14:textId="3A21C452"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029F9018"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Maksymalna amplituda gradientów</w:t>
            </w:r>
          </w:p>
          <w:p w14:paraId="3E678FD5" w14:textId="77777777" w:rsidR="00AB5477" w:rsidRPr="000D0B06" w:rsidRDefault="00AB5477" w:rsidP="007F745C">
            <w:pPr>
              <w:rPr>
                <w:rFonts w:ascii="Arial" w:hAnsi="Arial" w:cs="Arial"/>
                <w:sz w:val="18"/>
                <w:szCs w:val="18"/>
                <w:lang w:val="pl-PL"/>
              </w:rPr>
            </w:pPr>
          </w:p>
          <w:p w14:paraId="436AF12D" w14:textId="3005F3ED"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Nie dopuszcza się podawania wartości dla parametrów definiowanych przez producentów subiektywnie jako tzw. „ekwiwalent”, parametry „równoważne”, parametry „porównywalne” itp.</w:t>
            </w:r>
          </w:p>
        </w:tc>
        <w:tc>
          <w:tcPr>
            <w:tcW w:w="583" w:type="pct"/>
            <w:vAlign w:val="center"/>
          </w:tcPr>
          <w:p w14:paraId="78B31F6A"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xml:space="preserve">≥ 55 </w:t>
            </w:r>
            <w:proofErr w:type="spellStart"/>
            <w:r w:rsidRPr="000D0B06">
              <w:rPr>
                <w:rFonts w:ascii="Arial" w:hAnsi="Arial" w:cs="Arial"/>
                <w:sz w:val="18"/>
                <w:szCs w:val="18"/>
                <w:lang w:val="pl-PL"/>
              </w:rPr>
              <w:t>mT</w:t>
            </w:r>
            <w:proofErr w:type="spellEnd"/>
            <w:r w:rsidRPr="000D0B06">
              <w:rPr>
                <w:rFonts w:ascii="Arial" w:hAnsi="Arial" w:cs="Arial"/>
                <w:sz w:val="18"/>
                <w:szCs w:val="18"/>
                <w:lang w:val="pl-PL"/>
              </w:rPr>
              <w:t>/m</w:t>
            </w:r>
            <w:r w:rsidRPr="000D0B06">
              <w:rPr>
                <w:rFonts w:ascii="Arial" w:eastAsia="MS Mincho" w:hAnsi="Arial" w:cs="Arial"/>
                <w:sz w:val="18"/>
                <w:szCs w:val="18"/>
                <w:lang w:val="pl-PL" w:eastAsia="ja-JP"/>
              </w:rPr>
              <w:t>,</w:t>
            </w:r>
          </w:p>
          <w:p w14:paraId="0AC91E12"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6093560E" w14:textId="29014021"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F5935CC" w14:textId="77777777" w:rsidR="00AB5477" w:rsidRPr="000D0B06" w:rsidRDefault="00AB5477" w:rsidP="007F745C">
            <w:pPr>
              <w:rPr>
                <w:rFonts w:ascii="Arial" w:hAnsi="Arial" w:cs="Arial"/>
                <w:sz w:val="18"/>
                <w:szCs w:val="18"/>
                <w:lang w:val="pl-PL"/>
              </w:rPr>
            </w:pPr>
          </w:p>
        </w:tc>
      </w:tr>
      <w:tr w:rsidR="000D0B06" w:rsidRPr="000D0B06" w14:paraId="7AB75DD2" w14:textId="77777777" w:rsidTr="00624C87">
        <w:trPr>
          <w:cantSplit/>
          <w:trHeight w:val="1407"/>
        </w:trPr>
        <w:tc>
          <w:tcPr>
            <w:tcW w:w="242" w:type="pct"/>
            <w:vAlign w:val="center"/>
          </w:tcPr>
          <w:p w14:paraId="5DAED2D9" w14:textId="3C75523C"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6DBB590"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Maksymalna szybkość narastania gradientów (</w:t>
            </w:r>
            <w:proofErr w:type="spellStart"/>
            <w:r w:rsidRPr="000D0B06">
              <w:rPr>
                <w:rFonts w:ascii="Arial" w:hAnsi="Arial" w:cs="Arial"/>
                <w:sz w:val="18"/>
                <w:szCs w:val="18"/>
                <w:lang w:val="pl-PL"/>
              </w:rPr>
              <w:t>slew</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rate</w:t>
            </w:r>
            <w:proofErr w:type="spellEnd"/>
            <w:r w:rsidRPr="000D0B06">
              <w:rPr>
                <w:rFonts w:ascii="Arial" w:hAnsi="Arial" w:cs="Arial"/>
                <w:sz w:val="18"/>
                <w:szCs w:val="18"/>
                <w:lang w:val="pl-PL"/>
              </w:rPr>
              <w:t>)</w:t>
            </w:r>
          </w:p>
          <w:p w14:paraId="05D109EB" w14:textId="77777777" w:rsidR="00AB5477" w:rsidRPr="000D0B06" w:rsidRDefault="00AB5477" w:rsidP="007F745C">
            <w:pPr>
              <w:rPr>
                <w:rFonts w:ascii="Arial" w:hAnsi="Arial" w:cs="Arial"/>
                <w:sz w:val="18"/>
                <w:szCs w:val="18"/>
                <w:lang w:val="pl-PL"/>
              </w:rPr>
            </w:pPr>
          </w:p>
          <w:p w14:paraId="3147C9D6" w14:textId="02E79F16"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Nie dopuszcza się podawania wartości dla parametrów definiowanych przez producentów subiektywnie jako tzw. „ekwiwalent”, parametry „równoważne”, parametry „porównywalne” itp.</w:t>
            </w:r>
          </w:p>
        </w:tc>
        <w:tc>
          <w:tcPr>
            <w:tcW w:w="583" w:type="pct"/>
            <w:vAlign w:val="center"/>
          </w:tcPr>
          <w:p w14:paraId="2A16EA97"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345 T/m/s</w:t>
            </w:r>
            <w:r w:rsidRPr="000D0B06">
              <w:rPr>
                <w:rFonts w:ascii="Arial" w:eastAsia="MS Mincho" w:hAnsi="Arial" w:cs="Arial"/>
                <w:sz w:val="18"/>
                <w:szCs w:val="18"/>
                <w:lang w:val="pl-PL" w:eastAsia="ja-JP"/>
              </w:rPr>
              <w:t>,</w:t>
            </w:r>
          </w:p>
          <w:p w14:paraId="4C326025"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439F5B9C" w14:textId="46DC0CE6"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38A464A" w14:textId="77777777" w:rsidR="00AB5477" w:rsidRPr="000D0B06" w:rsidRDefault="00AB5477" w:rsidP="007F745C">
            <w:pPr>
              <w:rPr>
                <w:rFonts w:ascii="Arial" w:hAnsi="Arial" w:cs="Arial"/>
                <w:sz w:val="18"/>
                <w:szCs w:val="18"/>
                <w:lang w:val="pl-PL"/>
              </w:rPr>
            </w:pPr>
          </w:p>
        </w:tc>
      </w:tr>
      <w:tr w:rsidR="000D0B06" w:rsidRPr="000D0B06" w14:paraId="0AC67452" w14:textId="77777777" w:rsidTr="00624C87">
        <w:trPr>
          <w:cantSplit/>
          <w:trHeight w:val="989"/>
        </w:trPr>
        <w:tc>
          <w:tcPr>
            <w:tcW w:w="242" w:type="pct"/>
            <w:vAlign w:val="center"/>
          </w:tcPr>
          <w:p w14:paraId="6797326E" w14:textId="7BE09678"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4AF9A86" w14:textId="5D2ED79F"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Wartości maksymalnej amplitudy gradientów i maksymalnej szybkości narastania gradientów podane w punktach powyżej możliwe do uzyskania jednocześnie</w:t>
            </w:r>
          </w:p>
        </w:tc>
        <w:tc>
          <w:tcPr>
            <w:tcW w:w="583" w:type="pct"/>
            <w:vAlign w:val="center"/>
          </w:tcPr>
          <w:p w14:paraId="1106C425"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Tak</w:t>
            </w:r>
          </w:p>
          <w:p w14:paraId="2FC7CE16" w14:textId="3EA0F7B3" w:rsidR="009A3D86" w:rsidRPr="000D0B06" w:rsidRDefault="009A3D86"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F39FFCE" w14:textId="0F977C25"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F174533" w14:textId="77777777" w:rsidR="00AB5477" w:rsidRPr="000D0B06" w:rsidRDefault="00AB5477" w:rsidP="007F745C">
            <w:pPr>
              <w:rPr>
                <w:rFonts w:ascii="Arial" w:hAnsi="Arial" w:cs="Arial"/>
                <w:sz w:val="18"/>
                <w:szCs w:val="18"/>
                <w:lang w:val="pl-PL"/>
              </w:rPr>
            </w:pPr>
          </w:p>
        </w:tc>
      </w:tr>
      <w:tr w:rsidR="000D0B06" w:rsidRPr="000D0B06" w14:paraId="614670AA" w14:textId="77777777" w:rsidTr="00624C87">
        <w:trPr>
          <w:cantSplit/>
          <w:trHeight w:val="340"/>
        </w:trPr>
        <w:tc>
          <w:tcPr>
            <w:tcW w:w="242" w:type="pct"/>
            <w:shd w:val="clear" w:color="auto" w:fill="DAE9F7" w:themeFill="text2" w:themeFillTint="1A"/>
            <w:vAlign w:val="center"/>
          </w:tcPr>
          <w:p w14:paraId="7A692981" w14:textId="71F96F27" w:rsidR="00AB5477" w:rsidRPr="000D0B06" w:rsidRDefault="00AB5477"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2F6A3127" w14:textId="77777777" w:rsidR="00AB5477" w:rsidRPr="000D0B06" w:rsidRDefault="00AB5477" w:rsidP="007F745C">
            <w:pPr>
              <w:rPr>
                <w:rFonts w:ascii="Arial" w:hAnsi="Arial" w:cs="Arial"/>
                <w:b/>
                <w:sz w:val="18"/>
                <w:szCs w:val="18"/>
                <w:lang w:val="pl-PL"/>
              </w:rPr>
            </w:pPr>
            <w:r w:rsidRPr="000D0B06">
              <w:rPr>
                <w:rFonts w:ascii="Arial" w:hAnsi="Arial" w:cs="Arial"/>
                <w:b/>
                <w:sz w:val="18"/>
                <w:szCs w:val="18"/>
                <w:lang w:val="pl-PL"/>
              </w:rPr>
              <w:t>SYSTEM RF – tor nadawczy</w:t>
            </w:r>
          </w:p>
        </w:tc>
        <w:tc>
          <w:tcPr>
            <w:tcW w:w="583" w:type="pct"/>
            <w:shd w:val="clear" w:color="auto" w:fill="DAE9F7" w:themeFill="text2" w:themeFillTint="1A"/>
            <w:vAlign w:val="center"/>
          </w:tcPr>
          <w:p w14:paraId="17EC5F3D" w14:textId="77777777" w:rsidR="00AB5477" w:rsidRPr="000D0B06" w:rsidRDefault="00AB5477" w:rsidP="007F745C">
            <w:pPr>
              <w:jc w:val="center"/>
              <w:rPr>
                <w:rFonts w:ascii="Arial" w:hAnsi="Arial" w:cs="Arial"/>
                <w:b/>
                <w:sz w:val="18"/>
                <w:szCs w:val="18"/>
                <w:lang w:val="pl-PL"/>
              </w:rPr>
            </w:pPr>
          </w:p>
        </w:tc>
        <w:tc>
          <w:tcPr>
            <w:tcW w:w="681" w:type="pct"/>
            <w:shd w:val="clear" w:color="auto" w:fill="DAE9F7" w:themeFill="text2" w:themeFillTint="1A"/>
            <w:vAlign w:val="center"/>
          </w:tcPr>
          <w:p w14:paraId="620E783B" w14:textId="77777777" w:rsidR="00AB5477" w:rsidRPr="000D0B06" w:rsidRDefault="00AB5477"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60275DCD" w14:textId="77777777" w:rsidR="00AB5477" w:rsidRPr="000D0B06" w:rsidRDefault="00AB5477" w:rsidP="007F745C">
            <w:pPr>
              <w:rPr>
                <w:rFonts w:ascii="Arial" w:hAnsi="Arial" w:cs="Arial"/>
                <w:b/>
                <w:sz w:val="18"/>
                <w:szCs w:val="18"/>
                <w:lang w:val="pl-PL"/>
              </w:rPr>
            </w:pPr>
          </w:p>
        </w:tc>
      </w:tr>
      <w:tr w:rsidR="000D0B06" w:rsidRPr="000D0B06" w14:paraId="0691861F" w14:textId="77777777" w:rsidTr="00624C87">
        <w:trPr>
          <w:cantSplit/>
          <w:trHeight w:val="567"/>
        </w:trPr>
        <w:tc>
          <w:tcPr>
            <w:tcW w:w="242" w:type="pct"/>
            <w:vAlign w:val="center"/>
          </w:tcPr>
          <w:p w14:paraId="665D18E0" w14:textId="092A2B39"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C903187" w14:textId="77777777" w:rsidR="00AB5477" w:rsidRPr="000D0B06" w:rsidRDefault="00AB5477" w:rsidP="007F745C">
            <w:pPr>
              <w:rPr>
                <w:rFonts w:ascii="Arial" w:hAnsi="Arial" w:cs="Arial"/>
                <w:sz w:val="18"/>
                <w:szCs w:val="18"/>
                <w:lang w:val="pl-PL"/>
              </w:rPr>
            </w:pPr>
            <w:r w:rsidRPr="000D0B06">
              <w:rPr>
                <w:rFonts w:ascii="Arial" w:hAnsi="Arial" w:cs="Arial"/>
                <w:bCs/>
                <w:sz w:val="18"/>
                <w:szCs w:val="18"/>
                <w:lang w:val="pl-PL"/>
              </w:rPr>
              <w:t xml:space="preserve">Moc wyjściowa nadajnika </w:t>
            </w:r>
          </w:p>
        </w:tc>
        <w:tc>
          <w:tcPr>
            <w:tcW w:w="583" w:type="pct"/>
            <w:vAlign w:val="center"/>
          </w:tcPr>
          <w:p w14:paraId="62C8CDF3"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bCs/>
                <w:sz w:val="18"/>
                <w:szCs w:val="18"/>
                <w:lang w:val="pl-PL"/>
              </w:rPr>
              <w:t>≥ 16 kW</w:t>
            </w:r>
            <w:r w:rsidRPr="000D0B06">
              <w:rPr>
                <w:rFonts w:ascii="Arial" w:eastAsia="MS Mincho" w:hAnsi="Arial" w:cs="Arial"/>
                <w:sz w:val="18"/>
                <w:szCs w:val="18"/>
                <w:lang w:val="pl-PL" w:eastAsia="ja-JP"/>
              </w:rPr>
              <w:t>,</w:t>
            </w:r>
          </w:p>
          <w:p w14:paraId="4C91CF2C"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10C5BA68" w14:textId="77777777" w:rsidR="00AB5477" w:rsidRPr="000D0B06" w:rsidRDefault="00AB5477" w:rsidP="009E3615">
            <w:pPr>
              <w:jc w:val="center"/>
              <w:rPr>
                <w:rFonts w:ascii="Arial" w:hAnsi="Arial" w:cs="Arial"/>
                <w:sz w:val="18"/>
                <w:szCs w:val="18"/>
              </w:rPr>
            </w:pPr>
            <w:r w:rsidRPr="000D0B06">
              <w:rPr>
                <w:rFonts w:ascii="Arial" w:hAnsi="Arial" w:cs="Arial"/>
                <w:sz w:val="18"/>
                <w:szCs w:val="18"/>
              </w:rPr>
              <w:t>= 16-25</w:t>
            </w:r>
            <w:r w:rsidR="00F03A02" w:rsidRPr="000D0B06">
              <w:rPr>
                <w:rFonts w:ascii="Arial" w:hAnsi="Arial" w:cs="Arial"/>
                <w:sz w:val="18"/>
                <w:szCs w:val="18"/>
              </w:rPr>
              <w:t xml:space="preserve"> kW</w:t>
            </w:r>
            <w:r w:rsidRPr="000D0B06">
              <w:rPr>
                <w:rFonts w:ascii="Arial" w:hAnsi="Arial" w:cs="Arial"/>
                <w:sz w:val="18"/>
                <w:szCs w:val="18"/>
              </w:rPr>
              <w:t xml:space="preserve"> – 0 pkt.</w:t>
            </w:r>
          </w:p>
          <w:p w14:paraId="0C8CDF15" w14:textId="77777777" w:rsidR="00AB5477" w:rsidRPr="000D0B06" w:rsidRDefault="00AB5477" w:rsidP="009E3615">
            <w:pPr>
              <w:jc w:val="center"/>
              <w:rPr>
                <w:rFonts w:ascii="Arial" w:eastAsia="MS Mincho" w:hAnsi="Arial" w:cs="Arial"/>
                <w:sz w:val="18"/>
                <w:szCs w:val="18"/>
              </w:rPr>
            </w:pPr>
            <w:r w:rsidRPr="000D0B06">
              <w:rPr>
                <w:rFonts w:ascii="Arial" w:hAnsi="Arial" w:cs="Arial"/>
                <w:sz w:val="18"/>
                <w:szCs w:val="18"/>
              </w:rPr>
              <w:t xml:space="preserve">&gt; 25 kW – 2 </w:t>
            </w:r>
            <w:proofErr w:type="spellStart"/>
            <w:r w:rsidRPr="000D0B06">
              <w:rPr>
                <w:rFonts w:ascii="Arial" w:hAnsi="Arial" w:cs="Arial"/>
                <w:sz w:val="18"/>
                <w:szCs w:val="18"/>
              </w:rPr>
              <w:t>pkt</w:t>
            </w:r>
            <w:proofErr w:type="spellEnd"/>
          </w:p>
        </w:tc>
        <w:tc>
          <w:tcPr>
            <w:tcW w:w="1740" w:type="pct"/>
            <w:vAlign w:val="center"/>
          </w:tcPr>
          <w:p w14:paraId="1356DE0E" w14:textId="77777777" w:rsidR="00AB5477" w:rsidRPr="000D0B06" w:rsidRDefault="00AB5477" w:rsidP="007F745C">
            <w:pPr>
              <w:rPr>
                <w:rFonts w:ascii="Arial" w:hAnsi="Arial" w:cs="Arial"/>
                <w:sz w:val="18"/>
                <w:szCs w:val="18"/>
                <w:lang w:val="pl-PL"/>
              </w:rPr>
            </w:pPr>
          </w:p>
        </w:tc>
      </w:tr>
      <w:tr w:rsidR="000D0B06" w:rsidRPr="000D0B06" w14:paraId="3898243E" w14:textId="77777777" w:rsidTr="00624C87">
        <w:trPr>
          <w:cantSplit/>
          <w:trHeight w:val="302"/>
        </w:trPr>
        <w:tc>
          <w:tcPr>
            <w:tcW w:w="242" w:type="pct"/>
            <w:vAlign w:val="center"/>
          </w:tcPr>
          <w:p w14:paraId="17D30E3C" w14:textId="31C8ED85"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6D5C567"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Tor nadawczy sygnału MR pomiędzy maszynownią a pomieszczeniem badań zbudowany w optycznej technologii cyfrowej</w:t>
            </w:r>
          </w:p>
          <w:p w14:paraId="2202BD56" w14:textId="77777777" w:rsidR="00AB5477" w:rsidRPr="000D0B06" w:rsidRDefault="00AB5477" w:rsidP="007F745C">
            <w:pPr>
              <w:rPr>
                <w:rFonts w:ascii="Arial" w:hAnsi="Arial" w:cs="Arial"/>
                <w:sz w:val="18"/>
                <w:szCs w:val="18"/>
                <w:lang w:val="pl-PL"/>
              </w:rPr>
            </w:pPr>
          </w:p>
        </w:tc>
        <w:tc>
          <w:tcPr>
            <w:tcW w:w="583" w:type="pct"/>
            <w:vAlign w:val="center"/>
          </w:tcPr>
          <w:p w14:paraId="5E265991" w14:textId="77777777" w:rsidR="00AB5477" w:rsidRPr="000D0B06" w:rsidRDefault="00AB5477"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0046FAE7"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E14209F" w14:textId="77777777" w:rsidR="00AB5477" w:rsidRPr="000D0B06" w:rsidRDefault="00F03A02"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00AB5477" w:rsidRPr="000D0B06">
              <w:rPr>
                <w:rFonts w:ascii="Arial" w:hAnsi="Arial" w:cs="Arial"/>
                <w:sz w:val="18"/>
                <w:szCs w:val="18"/>
              </w:rPr>
              <w:t xml:space="preserve"> – 2 pkt.</w:t>
            </w:r>
          </w:p>
          <w:p w14:paraId="25345027" w14:textId="77777777" w:rsidR="00AB5477" w:rsidRPr="000D0B06" w:rsidRDefault="00F03A02"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00AB5477" w:rsidRPr="000D0B06">
              <w:rPr>
                <w:rFonts w:ascii="Arial" w:hAnsi="Arial" w:cs="Arial"/>
                <w:sz w:val="18"/>
                <w:szCs w:val="18"/>
              </w:rPr>
              <w:t xml:space="preserve"> – 0 pkt.</w:t>
            </w:r>
          </w:p>
        </w:tc>
        <w:tc>
          <w:tcPr>
            <w:tcW w:w="1740" w:type="pct"/>
            <w:vAlign w:val="center"/>
          </w:tcPr>
          <w:p w14:paraId="62F3A89B" w14:textId="77777777" w:rsidR="00AB5477" w:rsidRPr="000D0B06" w:rsidRDefault="00AB5477" w:rsidP="007F745C">
            <w:pPr>
              <w:rPr>
                <w:rFonts w:ascii="Arial" w:hAnsi="Arial" w:cs="Arial"/>
                <w:sz w:val="18"/>
                <w:szCs w:val="18"/>
                <w:lang w:val="pl-PL"/>
              </w:rPr>
            </w:pPr>
          </w:p>
        </w:tc>
      </w:tr>
      <w:tr w:rsidR="000D0B06" w:rsidRPr="000D0B06" w14:paraId="1E0BB8CA" w14:textId="77777777" w:rsidTr="00624C87">
        <w:trPr>
          <w:cantSplit/>
          <w:trHeight w:val="340"/>
        </w:trPr>
        <w:tc>
          <w:tcPr>
            <w:tcW w:w="242" w:type="pct"/>
            <w:shd w:val="clear" w:color="auto" w:fill="DAE9F7" w:themeFill="text2" w:themeFillTint="1A"/>
            <w:vAlign w:val="center"/>
          </w:tcPr>
          <w:p w14:paraId="3FB32182" w14:textId="044CC98F" w:rsidR="00AB5477" w:rsidRPr="000D0B06" w:rsidRDefault="00AB5477"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561960E6" w14:textId="77777777" w:rsidR="00AB5477" w:rsidRPr="000D0B06" w:rsidRDefault="00AB5477" w:rsidP="007F745C">
            <w:pPr>
              <w:rPr>
                <w:rFonts w:ascii="Arial" w:hAnsi="Arial" w:cs="Arial"/>
                <w:sz w:val="18"/>
                <w:szCs w:val="18"/>
                <w:lang w:val="pl-PL"/>
              </w:rPr>
            </w:pPr>
            <w:r w:rsidRPr="000D0B06">
              <w:rPr>
                <w:rFonts w:ascii="Arial" w:hAnsi="Arial" w:cs="Arial"/>
                <w:b/>
                <w:sz w:val="18"/>
                <w:szCs w:val="18"/>
                <w:lang w:val="pl-PL"/>
              </w:rPr>
              <w:t>SYSTEM RF – tor odbiorczy</w:t>
            </w:r>
          </w:p>
        </w:tc>
        <w:tc>
          <w:tcPr>
            <w:tcW w:w="583" w:type="pct"/>
            <w:shd w:val="clear" w:color="auto" w:fill="DAE9F7" w:themeFill="text2" w:themeFillTint="1A"/>
            <w:vAlign w:val="center"/>
          </w:tcPr>
          <w:p w14:paraId="26A74E3E" w14:textId="77777777" w:rsidR="00AB5477" w:rsidRPr="000D0B06" w:rsidRDefault="00AB5477" w:rsidP="007F745C">
            <w:pPr>
              <w:jc w:val="center"/>
              <w:rPr>
                <w:rFonts w:ascii="Arial" w:hAnsi="Arial" w:cs="Arial"/>
                <w:sz w:val="18"/>
                <w:szCs w:val="18"/>
                <w:lang w:val="pl-PL"/>
              </w:rPr>
            </w:pPr>
          </w:p>
        </w:tc>
        <w:tc>
          <w:tcPr>
            <w:tcW w:w="681" w:type="pct"/>
            <w:shd w:val="clear" w:color="auto" w:fill="DAE9F7" w:themeFill="text2" w:themeFillTint="1A"/>
            <w:vAlign w:val="center"/>
          </w:tcPr>
          <w:p w14:paraId="7B716F92" w14:textId="77777777" w:rsidR="00AB5477" w:rsidRPr="000D0B06" w:rsidRDefault="00AB5477"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49D22614" w14:textId="77777777" w:rsidR="00AB5477" w:rsidRPr="000D0B06" w:rsidRDefault="00AB5477" w:rsidP="007F745C">
            <w:pPr>
              <w:rPr>
                <w:rFonts w:ascii="Arial" w:hAnsi="Arial" w:cs="Arial"/>
                <w:sz w:val="18"/>
                <w:szCs w:val="18"/>
                <w:lang w:val="pl-PL"/>
              </w:rPr>
            </w:pPr>
          </w:p>
        </w:tc>
      </w:tr>
      <w:tr w:rsidR="000D0B06" w:rsidRPr="000D0B06" w14:paraId="57F15079" w14:textId="77777777" w:rsidTr="00624C87">
        <w:trPr>
          <w:cantSplit/>
          <w:trHeight w:val="302"/>
        </w:trPr>
        <w:tc>
          <w:tcPr>
            <w:tcW w:w="242" w:type="pct"/>
            <w:vAlign w:val="center"/>
          </w:tcPr>
          <w:p w14:paraId="42BCE9F6" w14:textId="10DD15F2"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08F86FC" w14:textId="51417452" w:rsidR="00AB5477" w:rsidRPr="000D0B06" w:rsidRDefault="00AB5477" w:rsidP="00860250">
            <w:pPr>
              <w:rPr>
                <w:rFonts w:ascii="Arial" w:hAnsi="Arial" w:cs="Arial"/>
                <w:sz w:val="18"/>
                <w:szCs w:val="18"/>
                <w:lang w:val="pl-PL"/>
              </w:rPr>
            </w:pPr>
            <w:r w:rsidRPr="000D0B06">
              <w:rPr>
                <w:rFonts w:ascii="Arial" w:hAnsi="Arial" w:cs="Arial"/>
                <w:sz w:val="18"/>
                <w:szCs w:val="18"/>
                <w:lang w:val="pl-PL"/>
              </w:rPr>
              <w:t>Maksymalna liczba kanałów, możliwa liczba elementów obrazujących podłączonych do skanera (badania z przesuwem stołu pacjenta)</w:t>
            </w:r>
          </w:p>
        </w:tc>
        <w:tc>
          <w:tcPr>
            <w:tcW w:w="583" w:type="pct"/>
            <w:vAlign w:val="center"/>
          </w:tcPr>
          <w:p w14:paraId="6D3A23D2"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128</w:t>
            </w:r>
            <w:r w:rsidRPr="000D0B06">
              <w:rPr>
                <w:rFonts w:ascii="Arial" w:eastAsia="MS Mincho" w:hAnsi="Arial" w:cs="Arial"/>
                <w:sz w:val="18"/>
                <w:szCs w:val="18"/>
                <w:lang w:val="pl-PL" w:eastAsia="ja-JP"/>
              </w:rPr>
              <w:t>,</w:t>
            </w:r>
          </w:p>
          <w:p w14:paraId="6A7D2AEB"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5EE46E7C" w14:textId="1CE309FF"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C6F6136" w14:textId="77777777" w:rsidR="00AB5477" w:rsidRPr="000D0B06" w:rsidRDefault="00AB5477" w:rsidP="007F745C">
            <w:pPr>
              <w:rPr>
                <w:rFonts w:ascii="Arial" w:hAnsi="Arial" w:cs="Arial"/>
                <w:sz w:val="18"/>
                <w:szCs w:val="18"/>
                <w:lang w:val="pl-PL"/>
              </w:rPr>
            </w:pPr>
          </w:p>
        </w:tc>
      </w:tr>
      <w:tr w:rsidR="000D0B06" w:rsidRPr="000D0B06" w14:paraId="1408C084" w14:textId="77777777" w:rsidTr="00624C87">
        <w:trPr>
          <w:cantSplit/>
          <w:trHeight w:val="302"/>
        </w:trPr>
        <w:tc>
          <w:tcPr>
            <w:tcW w:w="242" w:type="pct"/>
            <w:vAlign w:val="center"/>
          </w:tcPr>
          <w:p w14:paraId="5FA91589" w14:textId="0C9F91BA"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74AC11F7"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Maksymalna liczba kanałów, które mogą być używane jednocześnie w jednym pojedynczym skanie i jednym pojedynczym polu widzenia (</w:t>
            </w:r>
            <w:proofErr w:type="spellStart"/>
            <w:r w:rsidRPr="000D0B06">
              <w:rPr>
                <w:rFonts w:ascii="Arial" w:hAnsi="Arial" w:cs="Arial"/>
                <w:sz w:val="18"/>
                <w:szCs w:val="18"/>
                <w:lang w:val="pl-PL"/>
              </w:rPr>
              <w:t>FoV</w:t>
            </w:r>
            <w:proofErr w:type="spellEnd"/>
            <w:r w:rsidRPr="000D0B06">
              <w:rPr>
                <w:rFonts w:ascii="Arial" w:hAnsi="Arial" w:cs="Arial"/>
                <w:sz w:val="18"/>
                <w:szCs w:val="18"/>
                <w:lang w:val="pl-PL"/>
              </w:rPr>
              <w:t>), z których każdy generuje niezależny obraz częściowy (badania bez przesuwu stołu pacjenta)</w:t>
            </w:r>
          </w:p>
        </w:tc>
        <w:tc>
          <w:tcPr>
            <w:tcW w:w="583" w:type="pct"/>
            <w:vAlign w:val="center"/>
          </w:tcPr>
          <w:p w14:paraId="083A31D6"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 48,</w:t>
            </w:r>
          </w:p>
          <w:p w14:paraId="3B969105"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podać wartość i dla tej wartości podać nazwę zaoferowanej cewki lub zestawu cewek</w:t>
            </w:r>
          </w:p>
          <w:p w14:paraId="1A464216" w14:textId="77777777" w:rsidR="00AB5477" w:rsidRPr="000D0B06" w:rsidRDefault="00AB5477" w:rsidP="007F745C">
            <w:pPr>
              <w:jc w:val="center"/>
              <w:rPr>
                <w:rFonts w:ascii="Arial" w:hAnsi="Arial" w:cs="Arial"/>
                <w:sz w:val="18"/>
                <w:szCs w:val="18"/>
                <w:lang w:val="pl-PL"/>
              </w:rPr>
            </w:pPr>
            <w:r w:rsidRPr="000D0B06">
              <w:rPr>
                <w:rFonts w:ascii="Arial" w:hAnsi="Arial" w:cs="Arial"/>
                <w:sz w:val="18"/>
                <w:szCs w:val="18"/>
                <w:lang w:val="pl-PL"/>
              </w:rPr>
              <w:t>oraz opisać sposób jej/ich wykorzystania</w:t>
            </w:r>
          </w:p>
        </w:tc>
        <w:tc>
          <w:tcPr>
            <w:tcW w:w="681" w:type="pct"/>
            <w:vAlign w:val="center"/>
          </w:tcPr>
          <w:p w14:paraId="14621498" w14:textId="4D033AA7"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1BCD374" w14:textId="77777777" w:rsidR="00AB5477" w:rsidRPr="000D0B06" w:rsidRDefault="00AB5477" w:rsidP="007F745C">
            <w:pPr>
              <w:rPr>
                <w:rFonts w:ascii="Arial" w:hAnsi="Arial" w:cs="Arial"/>
                <w:sz w:val="18"/>
                <w:szCs w:val="18"/>
                <w:lang w:val="pl-PL"/>
              </w:rPr>
            </w:pPr>
          </w:p>
        </w:tc>
      </w:tr>
      <w:tr w:rsidR="000D0B06" w:rsidRPr="000D0B06" w14:paraId="0D0B885F" w14:textId="77777777" w:rsidTr="00624C87">
        <w:trPr>
          <w:cantSplit/>
          <w:trHeight w:val="302"/>
        </w:trPr>
        <w:tc>
          <w:tcPr>
            <w:tcW w:w="242" w:type="pct"/>
            <w:vAlign w:val="center"/>
          </w:tcPr>
          <w:p w14:paraId="2ECE4459" w14:textId="60A63182"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3A20CD3E"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Dynamika odbiornika, z automatyczną kontrolą</w:t>
            </w:r>
          </w:p>
        </w:tc>
        <w:tc>
          <w:tcPr>
            <w:tcW w:w="583" w:type="pct"/>
            <w:vAlign w:val="center"/>
          </w:tcPr>
          <w:p w14:paraId="176EA53C"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xml:space="preserve">≥ 160 </w:t>
            </w:r>
            <w:proofErr w:type="spellStart"/>
            <w:r w:rsidRPr="000D0B06">
              <w:rPr>
                <w:rFonts w:ascii="Arial" w:hAnsi="Arial" w:cs="Arial"/>
                <w:sz w:val="18"/>
                <w:szCs w:val="18"/>
                <w:lang w:val="pl-PL"/>
              </w:rPr>
              <w:t>dB</w:t>
            </w:r>
            <w:proofErr w:type="spellEnd"/>
            <w:r w:rsidRPr="000D0B06">
              <w:rPr>
                <w:rFonts w:ascii="Arial" w:eastAsia="MS Mincho" w:hAnsi="Arial" w:cs="Arial"/>
                <w:sz w:val="18"/>
                <w:szCs w:val="18"/>
                <w:lang w:val="pl-PL" w:eastAsia="ja-JP"/>
              </w:rPr>
              <w:t>,</w:t>
            </w:r>
          </w:p>
          <w:p w14:paraId="0AC59CE2"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5A203269" w14:textId="0FEDE94B"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03ADBB6" w14:textId="77777777" w:rsidR="00AB5477" w:rsidRPr="000D0B06" w:rsidRDefault="00AB5477" w:rsidP="007F745C">
            <w:pPr>
              <w:rPr>
                <w:rFonts w:ascii="Arial" w:hAnsi="Arial" w:cs="Arial"/>
                <w:sz w:val="18"/>
                <w:szCs w:val="18"/>
                <w:lang w:val="pl-PL"/>
              </w:rPr>
            </w:pPr>
          </w:p>
        </w:tc>
      </w:tr>
      <w:tr w:rsidR="000D0B06" w:rsidRPr="000D0B06" w14:paraId="3DDD230D" w14:textId="77777777" w:rsidTr="00624C87">
        <w:trPr>
          <w:cantSplit/>
          <w:trHeight w:val="302"/>
        </w:trPr>
        <w:tc>
          <w:tcPr>
            <w:tcW w:w="242" w:type="pct"/>
            <w:vAlign w:val="center"/>
          </w:tcPr>
          <w:p w14:paraId="0E7B6148" w14:textId="62C6371E"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2E4FC68C"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 xml:space="preserve">Rozdzielczość odbiornika </w:t>
            </w:r>
          </w:p>
        </w:tc>
        <w:tc>
          <w:tcPr>
            <w:tcW w:w="583" w:type="pct"/>
            <w:vAlign w:val="center"/>
          </w:tcPr>
          <w:p w14:paraId="4580B5F6"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16 bit</w:t>
            </w:r>
            <w:r w:rsidRPr="000D0B06">
              <w:rPr>
                <w:rFonts w:ascii="Arial" w:eastAsia="MS Mincho" w:hAnsi="Arial" w:cs="Arial"/>
                <w:sz w:val="18"/>
                <w:szCs w:val="18"/>
                <w:lang w:val="pl-PL" w:eastAsia="ja-JP"/>
              </w:rPr>
              <w:t>,</w:t>
            </w:r>
          </w:p>
          <w:p w14:paraId="75D174AE"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7F764100" w14:textId="351BA6CE"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6A89EB3" w14:textId="77777777" w:rsidR="00AB5477" w:rsidRPr="000D0B06" w:rsidRDefault="00AB5477" w:rsidP="007F745C">
            <w:pPr>
              <w:rPr>
                <w:rFonts w:ascii="Arial" w:hAnsi="Arial" w:cs="Arial"/>
                <w:sz w:val="18"/>
                <w:szCs w:val="18"/>
                <w:lang w:val="pl-PL"/>
              </w:rPr>
            </w:pPr>
          </w:p>
        </w:tc>
      </w:tr>
      <w:tr w:rsidR="000D0B06" w:rsidRPr="000D0B06" w14:paraId="7333E329" w14:textId="77777777" w:rsidTr="00624C87">
        <w:trPr>
          <w:cantSplit/>
          <w:trHeight w:val="302"/>
        </w:trPr>
        <w:tc>
          <w:tcPr>
            <w:tcW w:w="242" w:type="pct"/>
            <w:vAlign w:val="center"/>
          </w:tcPr>
          <w:p w14:paraId="67968475" w14:textId="693D7381"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14647B6F"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 xml:space="preserve">Szerokość pasma przenoszenia </w:t>
            </w:r>
          </w:p>
        </w:tc>
        <w:tc>
          <w:tcPr>
            <w:tcW w:w="583" w:type="pct"/>
            <w:vAlign w:val="center"/>
          </w:tcPr>
          <w:p w14:paraId="6DE01F9F"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hAnsi="Arial" w:cs="Arial"/>
                <w:sz w:val="18"/>
                <w:szCs w:val="18"/>
                <w:lang w:val="pl-PL"/>
              </w:rPr>
              <w:t>≥ 1 MHz</w:t>
            </w:r>
            <w:r w:rsidRPr="000D0B06">
              <w:rPr>
                <w:rFonts w:ascii="Arial" w:eastAsia="MS Mincho" w:hAnsi="Arial" w:cs="Arial"/>
                <w:sz w:val="18"/>
                <w:szCs w:val="18"/>
                <w:lang w:val="pl-PL" w:eastAsia="ja-JP"/>
              </w:rPr>
              <w:t>,</w:t>
            </w:r>
          </w:p>
          <w:p w14:paraId="4A2A0FD8"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4AAEBFB0" w14:textId="00DB0E66"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CFCA432" w14:textId="77777777" w:rsidR="00AB5477" w:rsidRPr="000D0B06" w:rsidRDefault="00AB5477" w:rsidP="007F745C">
            <w:pPr>
              <w:rPr>
                <w:rFonts w:ascii="Arial" w:hAnsi="Arial" w:cs="Arial"/>
                <w:sz w:val="18"/>
                <w:szCs w:val="18"/>
                <w:lang w:val="pl-PL"/>
              </w:rPr>
            </w:pPr>
          </w:p>
        </w:tc>
      </w:tr>
      <w:tr w:rsidR="000D0B06" w:rsidRPr="000D0B06" w14:paraId="215CFCC8" w14:textId="77777777" w:rsidTr="00624C87">
        <w:trPr>
          <w:cantSplit/>
          <w:trHeight w:val="837"/>
        </w:trPr>
        <w:tc>
          <w:tcPr>
            <w:tcW w:w="242" w:type="pct"/>
            <w:vAlign w:val="center"/>
          </w:tcPr>
          <w:p w14:paraId="289E834C" w14:textId="7585147F"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3237A7B2" w14:textId="19458EFC" w:rsidR="00AB5477" w:rsidRPr="000D0B06" w:rsidRDefault="00AB5477" w:rsidP="00DE67D2">
            <w:pPr>
              <w:rPr>
                <w:rFonts w:ascii="Arial" w:hAnsi="Arial" w:cs="Arial"/>
                <w:sz w:val="18"/>
                <w:szCs w:val="18"/>
                <w:lang w:val="pl-PL"/>
              </w:rPr>
            </w:pPr>
            <w:r w:rsidRPr="000D0B06">
              <w:rPr>
                <w:rFonts w:ascii="Arial" w:hAnsi="Arial" w:cs="Arial"/>
                <w:sz w:val="18"/>
                <w:szCs w:val="18"/>
                <w:lang w:val="pl-PL"/>
              </w:rPr>
              <w:t>Tor odbiorczy sygnału MR pomiędzy pomieszczeniem badań a maszynownią zbudowany w optycznej technologii cyfrowej</w:t>
            </w:r>
          </w:p>
        </w:tc>
        <w:tc>
          <w:tcPr>
            <w:tcW w:w="583" w:type="pct"/>
            <w:vAlign w:val="center"/>
          </w:tcPr>
          <w:p w14:paraId="1C291CFA"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eastAsia="MS Mincho" w:hAnsi="Arial" w:cs="Arial"/>
                <w:sz w:val="18"/>
                <w:szCs w:val="18"/>
                <w:lang w:val="pl-PL" w:eastAsia="ja-JP"/>
              </w:rPr>
              <w:t>Tak,</w:t>
            </w:r>
          </w:p>
          <w:p w14:paraId="704956F8"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489A521E" w14:textId="6EC3FF32"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34D23A3" w14:textId="77777777" w:rsidR="00AB5477" w:rsidRPr="000D0B06" w:rsidRDefault="00AB5477" w:rsidP="007F745C">
            <w:pPr>
              <w:rPr>
                <w:rFonts w:ascii="Arial" w:hAnsi="Arial" w:cs="Arial"/>
                <w:sz w:val="18"/>
                <w:szCs w:val="18"/>
                <w:lang w:val="pl-PL"/>
              </w:rPr>
            </w:pPr>
          </w:p>
        </w:tc>
      </w:tr>
      <w:tr w:rsidR="000D0B06" w:rsidRPr="000D0B06" w14:paraId="753E34CD" w14:textId="77777777" w:rsidTr="00624C87">
        <w:trPr>
          <w:cantSplit/>
          <w:trHeight w:val="340"/>
        </w:trPr>
        <w:tc>
          <w:tcPr>
            <w:tcW w:w="242" w:type="pct"/>
            <w:shd w:val="clear" w:color="auto" w:fill="DAE9F7" w:themeFill="text2" w:themeFillTint="1A"/>
            <w:vAlign w:val="center"/>
          </w:tcPr>
          <w:p w14:paraId="075A52F6" w14:textId="0D7036EA" w:rsidR="00AB5477" w:rsidRPr="000D0B06" w:rsidRDefault="00AB5477"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2F2D53BA" w14:textId="77777777" w:rsidR="00AB5477" w:rsidRPr="000D0B06" w:rsidRDefault="00AB5477" w:rsidP="007F745C">
            <w:pPr>
              <w:rPr>
                <w:rFonts w:ascii="Arial" w:hAnsi="Arial" w:cs="Arial"/>
                <w:b/>
                <w:sz w:val="18"/>
                <w:szCs w:val="18"/>
                <w:lang w:val="pl-PL"/>
              </w:rPr>
            </w:pPr>
            <w:r w:rsidRPr="000D0B06">
              <w:rPr>
                <w:rFonts w:ascii="Arial" w:hAnsi="Arial" w:cs="Arial"/>
                <w:b/>
                <w:sz w:val="18"/>
                <w:szCs w:val="18"/>
                <w:lang w:val="pl-PL"/>
              </w:rPr>
              <w:t>CEWKI</w:t>
            </w:r>
          </w:p>
        </w:tc>
        <w:tc>
          <w:tcPr>
            <w:tcW w:w="583" w:type="pct"/>
            <w:shd w:val="clear" w:color="auto" w:fill="DAE9F7" w:themeFill="text2" w:themeFillTint="1A"/>
            <w:vAlign w:val="center"/>
          </w:tcPr>
          <w:p w14:paraId="78F1CE6C" w14:textId="77777777" w:rsidR="00AB5477" w:rsidRPr="000D0B06" w:rsidRDefault="00AB5477" w:rsidP="007F745C">
            <w:pPr>
              <w:jc w:val="center"/>
              <w:rPr>
                <w:rFonts w:ascii="Arial" w:hAnsi="Arial" w:cs="Arial"/>
                <w:b/>
                <w:sz w:val="18"/>
                <w:szCs w:val="18"/>
                <w:lang w:val="pl-PL"/>
              </w:rPr>
            </w:pPr>
          </w:p>
        </w:tc>
        <w:tc>
          <w:tcPr>
            <w:tcW w:w="681" w:type="pct"/>
            <w:shd w:val="clear" w:color="auto" w:fill="DAE9F7" w:themeFill="text2" w:themeFillTint="1A"/>
            <w:vAlign w:val="center"/>
          </w:tcPr>
          <w:p w14:paraId="6F890CDA" w14:textId="77777777" w:rsidR="00AB5477" w:rsidRPr="000D0B06" w:rsidRDefault="00AB5477"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77BEFEB4" w14:textId="77777777" w:rsidR="00AB5477" w:rsidRPr="000D0B06" w:rsidRDefault="00AB5477" w:rsidP="007F745C">
            <w:pPr>
              <w:rPr>
                <w:rFonts w:ascii="Arial" w:hAnsi="Arial" w:cs="Arial"/>
                <w:b/>
                <w:sz w:val="18"/>
                <w:szCs w:val="18"/>
                <w:lang w:val="pl-PL"/>
              </w:rPr>
            </w:pPr>
          </w:p>
        </w:tc>
      </w:tr>
      <w:tr w:rsidR="000D0B06" w:rsidRPr="000D0B06" w14:paraId="62F5E260" w14:textId="77777777" w:rsidTr="00624C87">
        <w:trPr>
          <w:cantSplit/>
          <w:trHeight w:val="683"/>
        </w:trPr>
        <w:tc>
          <w:tcPr>
            <w:tcW w:w="242" w:type="pct"/>
            <w:vAlign w:val="center"/>
          </w:tcPr>
          <w:p w14:paraId="6E7C8E96" w14:textId="24F75C57" w:rsidR="00AB5477" w:rsidRPr="000D0B06" w:rsidRDefault="00AB5477" w:rsidP="007F745C">
            <w:pPr>
              <w:numPr>
                <w:ilvl w:val="1"/>
                <w:numId w:val="21"/>
              </w:numPr>
              <w:rPr>
                <w:rFonts w:ascii="Arial" w:hAnsi="Arial" w:cs="Arial"/>
                <w:sz w:val="18"/>
                <w:szCs w:val="18"/>
                <w:lang w:val="pl-PL"/>
              </w:rPr>
            </w:pPr>
          </w:p>
        </w:tc>
        <w:tc>
          <w:tcPr>
            <w:tcW w:w="1753" w:type="pct"/>
            <w:vAlign w:val="center"/>
          </w:tcPr>
          <w:p w14:paraId="3B7702E9" w14:textId="77777777" w:rsidR="00AB5477" w:rsidRPr="000D0B06" w:rsidRDefault="00AB5477" w:rsidP="007F745C">
            <w:pPr>
              <w:rPr>
                <w:rFonts w:ascii="Arial" w:hAnsi="Arial" w:cs="Arial"/>
                <w:sz w:val="18"/>
                <w:szCs w:val="18"/>
                <w:lang w:val="pl-PL"/>
              </w:rPr>
            </w:pPr>
            <w:r w:rsidRPr="000D0B06">
              <w:rPr>
                <w:rFonts w:ascii="Arial" w:hAnsi="Arial" w:cs="Arial"/>
                <w:sz w:val="18"/>
                <w:szCs w:val="18"/>
                <w:lang w:val="pl-PL"/>
              </w:rPr>
              <w:t xml:space="preserve">Cewka nadawczo-odbiorcza </w:t>
            </w:r>
            <w:r w:rsidRPr="000D0B06">
              <w:rPr>
                <w:rFonts w:ascii="Arial" w:hAnsi="Arial" w:cs="Arial"/>
                <w:b/>
                <w:sz w:val="18"/>
                <w:szCs w:val="18"/>
                <w:lang w:val="pl-PL"/>
              </w:rPr>
              <w:t>ogólnego przeznaczenia</w:t>
            </w:r>
            <w:r w:rsidRPr="000D0B06">
              <w:rPr>
                <w:rFonts w:ascii="Arial" w:hAnsi="Arial" w:cs="Arial"/>
                <w:sz w:val="18"/>
                <w:szCs w:val="18"/>
                <w:lang w:val="pl-PL"/>
              </w:rPr>
              <w:t xml:space="preserve"> zabudowana w tunelu pacjenta</w:t>
            </w:r>
          </w:p>
        </w:tc>
        <w:tc>
          <w:tcPr>
            <w:tcW w:w="583" w:type="pct"/>
            <w:vAlign w:val="center"/>
          </w:tcPr>
          <w:p w14:paraId="5FB76635" w14:textId="77777777" w:rsidR="00AB5477" w:rsidRPr="000D0B06" w:rsidRDefault="00AB5477" w:rsidP="007F745C">
            <w:pPr>
              <w:jc w:val="center"/>
              <w:rPr>
                <w:rFonts w:ascii="Arial" w:eastAsia="MS Mincho" w:hAnsi="Arial" w:cs="Arial"/>
                <w:sz w:val="18"/>
                <w:szCs w:val="18"/>
                <w:lang w:val="pl-PL" w:eastAsia="ja-JP"/>
              </w:rPr>
            </w:pPr>
            <w:r w:rsidRPr="000D0B06">
              <w:rPr>
                <w:rFonts w:ascii="Arial" w:eastAsia="MS Mincho" w:hAnsi="Arial" w:cs="Arial"/>
                <w:sz w:val="18"/>
                <w:szCs w:val="18"/>
                <w:lang w:val="pl-PL" w:eastAsia="ja-JP"/>
              </w:rPr>
              <w:t>Tak,</w:t>
            </w:r>
          </w:p>
          <w:p w14:paraId="19D8D69F" w14:textId="77777777" w:rsidR="00AB5477" w:rsidRPr="000D0B06" w:rsidRDefault="00AB5477"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 nazwę</w:t>
            </w:r>
          </w:p>
        </w:tc>
        <w:tc>
          <w:tcPr>
            <w:tcW w:w="681" w:type="pct"/>
            <w:vAlign w:val="center"/>
          </w:tcPr>
          <w:p w14:paraId="2EAE63A9" w14:textId="70221E71" w:rsidR="00AB5477"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3321253" w14:textId="77777777" w:rsidR="00AB5477" w:rsidRPr="000D0B06" w:rsidRDefault="00AB5477" w:rsidP="007F745C">
            <w:pPr>
              <w:rPr>
                <w:rFonts w:ascii="Arial" w:hAnsi="Arial" w:cs="Arial"/>
                <w:sz w:val="18"/>
                <w:szCs w:val="18"/>
                <w:lang w:val="pl-PL"/>
              </w:rPr>
            </w:pPr>
          </w:p>
        </w:tc>
      </w:tr>
      <w:tr w:rsidR="000D0B06" w:rsidRPr="000D0B06" w14:paraId="02C51922" w14:textId="77777777" w:rsidTr="00624C87">
        <w:trPr>
          <w:cantSplit/>
          <w:trHeight w:val="302"/>
        </w:trPr>
        <w:tc>
          <w:tcPr>
            <w:tcW w:w="242" w:type="pct"/>
            <w:vAlign w:val="center"/>
          </w:tcPr>
          <w:p w14:paraId="0DFA7031" w14:textId="409E4B53"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BAED02E" w14:textId="7777777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Cewka wielokanałowa typu matrycowego przeznaczone </w:t>
            </w:r>
            <w:r w:rsidRPr="000D0B06">
              <w:rPr>
                <w:rFonts w:ascii="Arial" w:hAnsi="Arial" w:cs="Arial"/>
                <w:b/>
                <w:sz w:val="18"/>
                <w:szCs w:val="18"/>
                <w:lang w:val="pl-PL"/>
              </w:rPr>
              <w:t>do badań klatki piersiowej i serca</w:t>
            </w:r>
            <w:r w:rsidRPr="000D0B06">
              <w:rPr>
                <w:rFonts w:ascii="Arial" w:hAnsi="Arial" w:cs="Arial"/>
                <w:bCs/>
                <w:sz w:val="18"/>
                <w:szCs w:val="18"/>
                <w:lang w:val="pl-PL"/>
              </w:rPr>
              <w:t>,</w:t>
            </w:r>
            <w:r w:rsidRPr="000D0B06">
              <w:rPr>
                <w:rFonts w:ascii="Arial" w:hAnsi="Arial" w:cs="Arial"/>
                <w:b/>
                <w:sz w:val="18"/>
                <w:szCs w:val="18"/>
                <w:lang w:val="pl-PL"/>
              </w:rPr>
              <w:t xml:space="preserve"> </w:t>
            </w:r>
            <w:r w:rsidRPr="000D0B06">
              <w:rPr>
                <w:rFonts w:ascii="Arial" w:hAnsi="Arial" w:cs="Arial"/>
                <w:bCs/>
                <w:sz w:val="18"/>
                <w:szCs w:val="18"/>
                <w:lang w:val="pl-PL"/>
              </w:rPr>
              <w:t>umożliwiająca również badania innych rejonów anatomicznych w obszarze tułowia (jama brzuszna, miednica);</w:t>
            </w:r>
          </w:p>
          <w:p w14:paraId="5C756062" w14:textId="77777777" w:rsidR="007F5119" w:rsidRPr="000D0B06" w:rsidRDefault="007F5119" w:rsidP="007F745C">
            <w:pPr>
              <w:pStyle w:val="Akapitzlist"/>
              <w:numPr>
                <w:ilvl w:val="1"/>
                <w:numId w:val="2"/>
              </w:numPr>
              <w:snapToGrid w:val="0"/>
              <w:spacing w:after="0" w:line="240" w:lineRule="auto"/>
              <w:rPr>
                <w:rFonts w:ascii="Arial" w:hAnsi="Arial" w:cs="Arial"/>
                <w:bCs/>
                <w:sz w:val="18"/>
                <w:szCs w:val="18"/>
              </w:rPr>
            </w:pPr>
            <w:r w:rsidRPr="000D0B06">
              <w:rPr>
                <w:rFonts w:ascii="Arial" w:hAnsi="Arial" w:cs="Arial"/>
                <w:bCs/>
                <w:sz w:val="18"/>
                <w:szCs w:val="18"/>
              </w:rPr>
              <w:t>nakładana na ciało pacjenta z góry</w:t>
            </w:r>
          </w:p>
          <w:p w14:paraId="1DFF6A1E" w14:textId="77777777" w:rsidR="007F5119" w:rsidRPr="000D0B06" w:rsidRDefault="007F5119" w:rsidP="007F745C">
            <w:pPr>
              <w:pStyle w:val="Akapitzlist"/>
              <w:numPr>
                <w:ilvl w:val="1"/>
                <w:numId w:val="2"/>
              </w:numPr>
              <w:snapToGrid w:val="0"/>
              <w:spacing w:after="0" w:line="240" w:lineRule="auto"/>
              <w:rPr>
                <w:rFonts w:ascii="Arial" w:hAnsi="Arial" w:cs="Arial"/>
                <w:bCs/>
                <w:sz w:val="18"/>
                <w:szCs w:val="18"/>
              </w:rPr>
            </w:pPr>
            <w:r w:rsidRPr="000D0B06">
              <w:rPr>
                <w:rFonts w:ascii="Arial" w:hAnsi="Arial" w:cs="Arial"/>
                <w:bCs/>
                <w:sz w:val="18"/>
                <w:szCs w:val="18"/>
              </w:rPr>
              <w:t>umożliwiająca pokrycie min. 50 cm w osi X</w:t>
            </w:r>
          </w:p>
          <w:p w14:paraId="6A96C48E" w14:textId="77777777" w:rsidR="007F5119" w:rsidRPr="000D0B06" w:rsidRDefault="007F5119" w:rsidP="007F745C">
            <w:pPr>
              <w:pStyle w:val="Akapitzlist"/>
              <w:numPr>
                <w:ilvl w:val="1"/>
                <w:numId w:val="2"/>
              </w:numPr>
              <w:snapToGrid w:val="0"/>
              <w:spacing w:after="0" w:line="240" w:lineRule="auto"/>
              <w:rPr>
                <w:rFonts w:ascii="Arial" w:hAnsi="Arial" w:cs="Arial"/>
                <w:bCs/>
                <w:sz w:val="18"/>
                <w:szCs w:val="18"/>
              </w:rPr>
            </w:pPr>
            <w:r w:rsidRPr="000D0B06">
              <w:rPr>
                <w:rFonts w:ascii="Arial" w:hAnsi="Arial" w:cs="Arial"/>
                <w:bCs/>
                <w:sz w:val="18"/>
                <w:szCs w:val="18"/>
              </w:rPr>
              <w:t xml:space="preserve">umożliwiająca </w:t>
            </w:r>
            <w:bookmarkStart w:id="0" w:name="OLE_LINK3"/>
            <w:bookmarkStart w:id="1" w:name="OLE_LINK4"/>
            <w:r w:rsidRPr="000D0B06">
              <w:rPr>
                <w:rFonts w:ascii="Arial" w:hAnsi="Arial" w:cs="Arial"/>
                <w:bCs/>
                <w:sz w:val="18"/>
                <w:szCs w:val="18"/>
              </w:rPr>
              <w:t xml:space="preserve">pokrycie min. </w:t>
            </w:r>
            <w:bookmarkEnd w:id="0"/>
            <w:bookmarkEnd w:id="1"/>
            <w:r w:rsidRPr="000D0B06">
              <w:rPr>
                <w:rFonts w:ascii="Arial" w:hAnsi="Arial" w:cs="Arial"/>
                <w:bCs/>
                <w:sz w:val="18"/>
                <w:szCs w:val="18"/>
              </w:rPr>
              <w:t>40 cm w osi Z</w:t>
            </w:r>
          </w:p>
          <w:p w14:paraId="34FF7C9D" w14:textId="008DD702" w:rsidR="007F5119" w:rsidRPr="000D0B06" w:rsidRDefault="007F5119" w:rsidP="007F745C">
            <w:pPr>
              <w:pStyle w:val="Akapitzlist"/>
              <w:numPr>
                <w:ilvl w:val="1"/>
                <w:numId w:val="2"/>
              </w:numPr>
              <w:snapToGrid w:val="0"/>
              <w:spacing w:after="0" w:line="240" w:lineRule="auto"/>
              <w:rPr>
                <w:rFonts w:ascii="Arial" w:hAnsi="Arial" w:cs="Arial"/>
                <w:bCs/>
                <w:sz w:val="18"/>
                <w:szCs w:val="18"/>
              </w:rPr>
            </w:pPr>
            <w:r w:rsidRPr="000D0B06">
              <w:rPr>
                <w:rFonts w:ascii="Arial" w:hAnsi="Arial" w:cs="Arial"/>
                <w:bCs/>
                <w:sz w:val="18"/>
                <w:szCs w:val="18"/>
              </w:rPr>
              <w:t>posiadająca min. 18 elementów obrazujących jednocześnie</w:t>
            </w:r>
          </w:p>
          <w:p w14:paraId="1B8D6D46" w14:textId="44FC6EE0" w:rsidR="007F5119" w:rsidRPr="000D0B06" w:rsidRDefault="007F5119" w:rsidP="000D0B06">
            <w:pPr>
              <w:pStyle w:val="Akapitzlist"/>
              <w:numPr>
                <w:ilvl w:val="1"/>
                <w:numId w:val="2"/>
              </w:numPr>
              <w:snapToGrid w:val="0"/>
              <w:spacing w:after="0" w:line="240" w:lineRule="auto"/>
              <w:rPr>
                <w:rFonts w:ascii="Arial" w:hAnsi="Arial" w:cs="Arial"/>
                <w:bCs/>
                <w:sz w:val="18"/>
                <w:szCs w:val="18"/>
              </w:rPr>
            </w:pPr>
            <w:r w:rsidRPr="000D0B06">
              <w:rPr>
                <w:rFonts w:ascii="Arial" w:hAnsi="Arial" w:cs="Arial"/>
                <w:bCs/>
                <w:sz w:val="18"/>
                <w:szCs w:val="18"/>
              </w:rPr>
              <w:t xml:space="preserve">pozwalająca na akwizycje równoległe typu ASSET, </w:t>
            </w:r>
            <w:proofErr w:type="spellStart"/>
            <w:r w:rsidRPr="000D0B06">
              <w:rPr>
                <w:rFonts w:ascii="Arial" w:hAnsi="Arial" w:cs="Arial"/>
                <w:bCs/>
                <w:sz w:val="18"/>
                <w:szCs w:val="18"/>
              </w:rPr>
              <w:t>iPAT</w:t>
            </w:r>
            <w:proofErr w:type="spellEnd"/>
            <w:r w:rsidRPr="000D0B06">
              <w:rPr>
                <w:rFonts w:ascii="Arial" w:hAnsi="Arial" w:cs="Arial"/>
                <w:bCs/>
                <w:sz w:val="18"/>
                <w:szCs w:val="18"/>
              </w:rPr>
              <w:t xml:space="preserve">, SENSE, SPEEDER lub </w:t>
            </w:r>
            <w:r w:rsidR="00B62942" w:rsidRPr="000D0B06">
              <w:rPr>
                <w:rFonts w:ascii="Arial" w:hAnsi="Arial" w:cs="Arial"/>
                <w:bCs/>
                <w:sz w:val="18"/>
                <w:szCs w:val="18"/>
              </w:rPr>
              <w:t>równoważne produkty zgodne z nazwami producenta</w:t>
            </w:r>
          </w:p>
        </w:tc>
        <w:tc>
          <w:tcPr>
            <w:tcW w:w="583" w:type="pct"/>
            <w:vAlign w:val="center"/>
          </w:tcPr>
          <w:p w14:paraId="1BA5E8C7" w14:textId="46F68749"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 2 szt.,</w:t>
            </w:r>
          </w:p>
          <w:p w14:paraId="46DFE5A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cewki lub zestawu cewek i zakres pokrycia w osi Z</w:t>
            </w:r>
          </w:p>
        </w:tc>
        <w:tc>
          <w:tcPr>
            <w:tcW w:w="681" w:type="pct"/>
            <w:vAlign w:val="center"/>
          </w:tcPr>
          <w:p w14:paraId="167AC6FC" w14:textId="23D0B892" w:rsidR="007F5119"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F3080AB" w14:textId="7AB0CC24" w:rsidR="007F5119" w:rsidRPr="000D0B06" w:rsidRDefault="007F5119" w:rsidP="007F745C">
            <w:pPr>
              <w:rPr>
                <w:rFonts w:ascii="Arial" w:hAnsi="Arial" w:cs="Arial"/>
                <w:sz w:val="18"/>
                <w:szCs w:val="18"/>
                <w:lang w:val="pl-PL"/>
              </w:rPr>
            </w:pPr>
          </w:p>
        </w:tc>
      </w:tr>
      <w:tr w:rsidR="000D0B06" w:rsidRPr="000D0B06" w14:paraId="70340CC7" w14:textId="77777777" w:rsidTr="00624C87">
        <w:trPr>
          <w:cantSplit/>
          <w:trHeight w:val="1467"/>
        </w:trPr>
        <w:tc>
          <w:tcPr>
            <w:tcW w:w="242" w:type="pct"/>
            <w:vAlign w:val="center"/>
          </w:tcPr>
          <w:p w14:paraId="5E61EE50" w14:textId="13BC813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F5922A7" w14:textId="37FB6D39" w:rsidR="007F5119" w:rsidRPr="000D0B06" w:rsidRDefault="007F5119" w:rsidP="00DE67D2">
            <w:pPr>
              <w:rPr>
                <w:rFonts w:ascii="Arial" w:hAnsi="Arial" w:cs="Arial"/>
                <w:sz w:val="18"/>
                <w:szCs w:val="18"/>
                <w:lang w:val="pl-PL"/>
              </w:rPr>
            </w:pPr>
            <w:r w:rsidRPr="000D0B06">
              <w:rPr>
                <w:rFonts w:ascii="Arial" w:hAnsi="Arial" w:cs="Arial"/>
                <w:sz w:val="18"/>
                <w:szCs w:val="18"/>
                <w:lang w:val="pl-PL"/>
              </w:rPr>
              <w:t xml:space="preserve">Cewka do badań klatki piersiowej i serca zaoferowana w punkcie powyżej wyposażona w zintegrowany czujnik służący do rejestracji ruchu serca i wypracowania sygnałów synchronizujących sekwencje bramkowane typu </w:t>
            </w:r>
            <w:proofErr w:type="spellStart"/>
            <w:r w:rsidRPr="000D0B06">
              <w:rPr>
                <w:rFonts w:ascii="Arial" w:hAnsi="Arial" w:cs="Arial"/>
                <w:sz w:val="18"/>
                <w:szCs w:val="18"/>
                <w:lang w:val="pl-PL"/>
              </w:rPr>
              <w:t>cardiac</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cine</w:t>
            </w:r>
            <w:proofErr w:type="spellEnd"/>
            <w:r w:rsidRPr="000D0B06">
              <w:rPr>
                <w:rFonts w:ascii="Arial" w:hAnsi="Arial" w:cs="Arial"/>
                <w:sz w:val="18"/>
                <w:szCs w:val="18"/>
                <w:lang w:val="pl-PL"/>
              </w:rPr>
              <w:t xml:space="preserve"> (technologia </w:t>
            </w:r>
            <w:proofErr w:type="spellStart"/>
            <w:r w:rsidRPr="000D0B06">
              <w:rPr>
                <w:rFonts w:ascii="Arial" w:hAnsi="Arial" w:cs="Arial"/>
                <w:sz w:val="18"/>
                <w:szCs w:val="18"/>
                <w:lang w:val="pl-PL"/>
              </w:rPr>
              <w:t>Bio</w:t>
            </w:r>
            <w:proofErr w:type="spellEnd"/>
            <w:r w:rsidRPr="000D0B06">
              <w:rPr>
                <w:rFonts w:ascii="Arial" w:hAnsi="Arial" w:cs="Arial"/>
                <w:sz w:val="18"/>
                <w:szCs w:val="18"/>
                <w:lang w:val="pl-PL"/>
              </w:rPr>
              <w:t xml:space="preserve">-Matrix Beat Sensor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39931C8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Tak/Nie,</w:t>
            </w:r>
          </w:p>
          <w:p w14:paraId="5BBA92A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technologii</w:t>
            </w:r>
          </w:p>
        </w:tc>
        <w:tc>
          <w:tcPr>
            <w:tcW w:w="681" w:type="pct"/>
            <w:vAlign w:val="center"/>
          </w:tcPr>
          <w:p w14:paraId="1F9802A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25AB9F09"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4400DD3C" w14:textId="77777777" w:rsidR="007F5119" w:rsidRPr="000D0B06" w:rsidRDefault="007F5119" w:rsidP="007F745C">
            <w:pPr>
              <w:rPr>
                <w:rFonts w:ascii="Arial" w:hAnsi="Arial" w:cs="Arial"/>
                <w:sz w:val="18"/>
                <w:szCs w:val="18"/>
                <w:lang w:val="pl-PL"/>
              </w:rPr>
            </w:pPr>
          </w:p>
        </w:tc>
      </w:tr>
      <w:tr w:rsidR="000D0B06" w:rsidRPr="000D0B06" w14:paraId="2F7F8699" w14:textId="77777777" w:rsidTr="00624C87">
        <w:trPr>
          <w:cantSplit/>
          <w:trHeight w:val="1262"/>
        </w:trPr>
        <w:tc>
          <w:tcPr>
            <w:tcW w:w="242" w:type="pct"/>
            <w:vAlign w:val="center"/>
          </w:tcPr>
          <w:p w14:paraId="17DB2129" w14:textId="41B5576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10E10EB" w14:textId="1BAB48DE"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typu matrycowego przeznaczona </w:t>
            </w:r>
            <w:r w:rsidRPr="000D0B06">
              <w:rPr>
                <w:rFonts w:ascii="Arial" w:hAnsi="Arial" w:cs="Arial"/>
                <w:b/>
                <w:sz w:val="18"/>
                <w:szCs w:val="18"/>
                <w:lang w:val="pl-PL"/>
              </w:rPr>
              <w:t>do badań</w:t>
            </w:r>
            <w:r w:rsidRPr="000D0B06">
              <w:rPr>
                <w:rFonts w:ascii="Arial" w:hAnsi="Arial" w:cs="Arial"/>
                <w:bCs/>
                <w:sz w:val="18"/>
                <w:szCs w:val="18"/>
                <w:lang w:val="pl-PL"/>
              </w:rPr>
              <w:t xml:space="preserve"> </w:t>
            </w:r>
            <w:r w:rsidRPr="000D0B06">
              <w:rPr>
                <w:rFonts w:ascii="Arial" w:hAnsi="Arial" w:cs="Arial"/>
                <w:b/>
                <w:sz w:val="18"/>
                <w:szCs w:val="18"/>
                <w:lang w:val="pl-PL"/>
              </w:rPr>
              <w:t>głowy i szyi</w:t>
            </w:r>
            <w:r w:rsidRPr="000D0B06">
              <w:rPr>
                <w:rFonts w:ascii="Arial" w:hAnsi="Arial" w:cs="Arial"/>
                <w:bCs/>
                <w:sz w:val="18"/>
                <w:szCs w:val="18"/>
                <w:lang w:val="pl-PL"/>
              </w:rPr>
              <w:t xml:space="preserve"> posiadająca min. 20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73AC01E0" w14:textId="77777777" w:rsidR="007F5119" w:rsidRPr="000D0B06" w:rsidRDefault="007F5119" w:rsidP="007F745C">
            <w:pPr>
              <w:jc w:val="center"/>
              <w:rPr>
                <w:rFonts w:ascii="Arial" w:eastAsia="MS Mincho" w:hAnsi="Arial" w:cs="Arial"/>
                <w:sz w:val="18"/>
                <w:szCs w:val="18"/>
                <w:lang w:val="pl-PL" w:eastAsia="ja-JP"/>
              </w:rPr>
            </w:pPr>
            <w:r w:rsidRPr="000D0B06">
              <w:rPr>
                <w:rFonts w:ascii="Arial" w:eastAsia="MS Mincho" w:hAnsi="Arial" w:cs="Arial"/>
                <w:sz w:val="18"/>
                <w:szCs w:val="18"/>
                <w:lang w:val="pl-PL" w:eastAsia="ja-JP"/>
              </w:rPr>
              <w:t>Tak,</w:t>
            </w:r>
          </w:p>
          <w:p w14:paraId="28D0EDE8" w14:textId="77777777" w:rsidR="007F5119" w:rsidRPr="000D0B06" w:rsidRDefault="007F5119" w:rsidP="007F745C">
            <w:pPr>
              <w:jc w:val="center"/>
              <w:rPr>
                <w:rFonts w:ascii="Arial" w:hAnsi="Arial" w:cs="Arial"/>
                <w:sz w:val="18"/>
                <w:szCs w:val="18"/>
                <w:lang w:val="pl-PL"/>
              </w:rPr>
            </w:pPr>
            <w:r w:rsidRPr="000D0B06">
              <w:rPr>
                <w:rFonts w:ascii="Arial" w:eastAsia="MS Mincho" w:hAnsi="Arial" w:cs="Arial"/>
                <w:sz w:val="18"/>
                <w:szCs w:val="18"/>
                <w:lang w:val="pl-PL" w:eastAsia="ja-JP"/>
              </w:rPr>
              <w:t>podać</w:t>
            </w:r>
          </w:p>
        </w:tc>
        <w:tc>
          <w:tcPr>
            <w:tcW w:w="681" w:type="pct"/>
            <w:vAlign w:val="center"/>
          </w:tcPr>
          <w:p w14:paraId="724396C0" w14:textId="41D2862E" w:rsidR="007F5119" w:rsidRPr="000D0B06" w:rsidRDefault="00DE67D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5FB29CE" w14:textId="77777777" w:rsidR="007F5119" w:rsidRPr="000D0B06" w:rsidRDefault="007F5119" w:rsidP="007F745C">
            <w:pPr>
              <w:rPr>
                <w:rFonts w:ascii="Arial" w:hAnsi="Arial" w:cs="Arial"/>
                <w:sz w:val="18"/>
                <w:szCs w:val="18"/>
                <w:lang w:val="pl-PL"/>
              </w:rPr>
            </w:pPr>
          </w:p>
        </w:tc>
      </w:tr>
      <w:tr w:rsidR="000D0B06" w:rsidRPr="000D0B06" w14:paraId="0DCA07BA" w14:textId="77777777" w:rsidTr="00624C87">
        <w:trPr>
          <w:cantSplit/>
          <w:trHeight w:val="1438"/>
        </w:trPr>
        <w:tc>
          <w:tcPr>
            <w:tcW w:w="242" w:type="pct"/>
            <w:vAlign w:val="center"/>
          </w:tcPr>
          <w:p w14:paraId="4A5B6F5A" w14:textId="64E69DAC"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0A0F988" w14:textId="64B0ED46" w:rsidR="007F5119" w:rsidRPr="000D0B06" w:rsidRDefault="007F5119" w:rsidP="00DE67D2">
            <w:pPr>
              <w:rPr>
                <w:rFonts w:ascii="Arial" w:hAnsi="Arial" w:cs="Arial"/>
                <w:sz w:val="18"/>
                <w:szCs w:val="18"/>
                <w:lang w:val="pl-PL"/>
              </w:rPr>
            </w:pPr>
            <w:r w:rsidRPr="000D0B06">
              <w:rPr>
                <w:rFonts w:ascii="Arial" w:hAnsi="Arial" w:cs="Arial"/>
                <w:sz w:val="18"/>
                <w:szCs w:val="18"/>
                <w:lang w:val="pl-PL"/>
              </w:rPr>
              <w:t xml:space="preserve">Cewka do badań głowy i szyi zaoferowana w punkcie powyżej wyposażona w zintegrowany system dodatkowych uzwojeń strojących, służący do redukcji lokalnych niejednorodności pola B0 w obszarze szyjnym, spowodowanych obecnością pacjenta w aparacie (technologia </w:t>
            </w:r>
            <w:proofErr w:type="spellStart"/>
            <w:r w:rsidRPr="000D0B06">
              <w:rPr>
                <w:rFonts w:ascii="Arial" w:hAnsi="Arial" w:cs="Arial"/>
                <w:sz w:val="18"/>
                <w:szCs w:val="18"/>
                <w:lang w:val="pl-PL"/>
              </w:rPr>
              <w:t>Bio</w:t>
            </w:r>
            <w:proofErr w:type="spellEnd"/>
            <w:r w:rsidRPr="000D0B06">
              <w:rPr>
                <w:rFonts w:ascii="Arial" w:hAnsi="Arial" w:cs="Arial"/>
                <w:sz w:val="18"/>
                <w:szCs w:val="18"/>
                <w:lang w:val="pl-PL"/>
              </w:rPr>
              <w:t xml:space="preserve">-Matrix </w:t>
            </w:r>
            <w:proofErr w:type="spellStart"/>
            <w:r w:rsidRPr="000D0B06">
              <w:rPr>
                <w:rFonts w:ascii="Arial" w:hAnsi="Arial" w:cs="Arial"/>
                <w:sz w:val="18"/>
                <w:szCs w:val="18"/>
                <w:lang w:val="pl-PL"/>
              </w:rPr>
              <w:t>Coil</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Shim</w:t>
            </w:r>
            <w:proofErr w:type="spellEnd"/>
            <w:r w:rsidRPr="000D0B06">
              <w:rPr>
                <w:rFonts w:ascii="Arial" w:hAnsi="Arial" w:cs="Arial"/>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0A91864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Tak/Nie,</w:t>
            </w:r>
          </w:p>
          <w:p w14:paraId="0BD97AF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technologii</w:t>
            </w:r>
          </w:p>
        </w:tc>
        <w:tc>
          <w:tcPr>
            <w:tcW w:w="681" w:type="pct"/>
            <w:vAlign w:val="center"/>
          </w:tcPr>
          <w:p w14:paraId="314FCE9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5DB47348"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6EB76C7E" w14:textId="77777777" w:rsidR="007F5119" w:rsidRPr="000D0B06" w:rsidRDefault="007F5119" w:rsidP="007F745C">
            <w:pPr>
              <w:rPr>
                <w:rFonts w:ascii="Arial" w:hAnsi="Arial" w:cs="Arial"/>
                <w:sz w:val="18"/>
                <w:szCs w:val="18"/>
                <w:lang w:val="pl-PL"/>
              </w:rPr>
            </w:pPr>
          </w:p>
        </w:tc>
      </w:tr>
      <w:tr w:rsidR="000D0B06" w:rsidRPr="000D0B06" w14:paraId="4E1FCDED" w14:textId="77777777" w:rsidTr="00624C87">
        <w:trPr>
          <w:cantSplit/>
          <w:trHeight w:val="1022"/>
        </w:trPr>
        <w:tc>
          <w:tcPr>
            <w:tcW w:w="242" w:type="pct"/>
            <w:vAlign w:val="center"/>
          </w:tcPr>
          <w:p w14:paraId="1A97180E" w14:textId="7E3BC378"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89CE90A" w14:textId="32BDAA72" w:rsidR="007F5119" w:rsidRPr="000D0B06" w:rsidRDefault="007F5119" w:rsidP="00DE67D2">
            <w:pPr>
              <w:snapToGrid w:val="0"/>
              <w:rPr>
                <w:rFonts w:ascii="Arial" w:hAnsi="Arial" w:cs="Arial"/>
                <w:bCs/>
                <w:sz w:val="18"/>
                <w:szCs w:val="18"/>
                <w:lang w:val="pl-PL"/>
              </w:rPr>
            </w:pPr>
            <w:r w:rsidRPr="000D0B06">
              <w:rPr>
                <w:rFonts w:ascii="Arial" w:hAnsi="Arial" w:cs="Arial"/>
                <w:sz w:val="18"/>
                <w:szCs w:val="18"/>
                <w:lang w:val="pl-PL"/>
              </w:rPr>
              <w:t>Cewka do badań głowy i szyi zaoferowana wyżej wykonana w t</w:t>
            </w:r>
            <w:r w:rsidRPr="000D0B06">
              <w:rPr>
                <w:rFonts w:ascii="Arial" w:hAnsi="Arial" w:cs="Arial"/>
                <w:bCs/>
                <w:sz w:val="18"/>
                <w:szCs w:val="18"/>
                <w:lang w:val="pl-PL"/>
              </w:rPr>
              <w:t>echnologii bezpośredniego podłączania, to jest bez konieczności łączenia jej z aparatem za pomocą kabli (technologia Direct-Connect</w:t>
            </w:r>
            <w:r w:rsidRPr="000D0B06">
              <w:rPr>
                <w:rFonts w:ascii="Arial" w:hAnsi="Arial" w:cs="Arial"/>
                <w:bCs/>
                <w:sz w:val="18"/>
                <w:szCs w:val="18"/>
                <w:vertAlign w:val="superscript"/>
                <w:lang w:val="pl-PL"/>
              </w:rPr>
              <w:t xml:space="preserve"> </w:t>
            </w:r>
            <w:r w:rsidRPr="000D0B06">
              <w:rPr>
                <w:rFonts w:ascii="Arial" w:hAnsi="Arial" w:cs="Arial"/>
                <w:bCs/>
                <w:sz w:val="18"/>
                <w:szCs w:val="18"/>
                <w:lang w:val="pl-PL"/>
              </w:rPr>
              <w:t xml:space="preserve">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6A5219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Tak/Nie,</w:t>
            </w:r>
          </w:p>
          <w:p w14:paraId="78075CF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technologii</w:t>
            </w:r>
          </w:p>
        </w:tc>
        <w:tc>
          <w:tcPr>
            <w:tcW w:w="681" w:type="pct"/>
            <w:vAlign w:val="center"/>
          </w:tcPr>
          <w:p w14:paraId="4D86AD99"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42BEAB36"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7BB0E49" w14:textId="77777777" w:rsidR="007F5119" w:rsidRPr="000D0B06" w:rsidRDefault="007F5119" w:rsidP="007F745C">
            <w:pPr>
              <w:rPr>
                <w:rFonts w:ascii="Arial" w:hAnsi="Arial" w:cs="Arial"/>
                <w:sz w:val="18"/>
                <w:szCs w:val="18"/>
                <w:lang w:val="pl-PL"/>
              </w:rPr>
            </w:pPr>
          </w:p>
        </w:tc>
      </w:tr>
      <w:tr w:rsidR="000D0B06" w:rsidRPr="000D0B06" w14:paraId="0A956B03" w14:textId="77777777" w:rsidTr="00624C87">
        <w:trPr>
          <w:cantSplit/>
          <w:trHeight w:val="850"/>
        </w:trPr>
        <w:tc>
          <w:tcPr>
            <w:tcW w:w="242" w:type="pct"/>
            <w:vAlign w:val="center"/>
          </w:tcPr>
          <w:p w14:paraId="36A6AC2F"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F5ED46E"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 xml:space="preserve">Cewka do badań głowy i szyi zaoferowana powyżej </w:t>
            </w:r>
          </w:p>
          <w:p w14:paraId="1408426D"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 xml:space="preserve">posiadająca możliwość regulacji kąta pochylenia umożliwiając </w:t>
            </w:r>
          </w:p>
          <w:p w14:paraId="33285C45" w14:textId="797E4F95" w:rsidR="007F5119" w:rsidRPr="000D0B06" w:rsidRDefault="007F5119" w:rsidP="00DE67D2">
            <w:pPr>
              <w:rPr>
                <w:rFonts w:ascii="Arial" w:hAnsi="Arial" w:cs="Arial"/>
                <w:sz w:val="18"/>
                <w:szCs w:val="18"/>
                <w:lang w:val="pl-PL"/>
              </w:rPr>
            </w:pPr>
            <w:r w:rsidRPr="000D0B06">
              <w:rPr>
                <w:rFonts w:ascii="Arial" w:hAnsi="Arial" w:cs="Arial"/>
                <w:sz w:val="18"/>
                <w:szCs w:val="18"/>
                <w:lang w:val="pl-PL"/>
              </w:rPr>
              <w:t xml:space="preserve">komfortowe badanie osób chorych </w:t>
            </w:r>
          </w:p>
        </w:tc>
        <w:tc>
          <w:tcPr>
            <w:tcW w:w="583" w:type="pct"/>
            <w:vAlign w:val="center"/>
          </w:tcPr>
          <w:p w14:paraId="27AB03AE" w14:textId="7E104AE0"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r w:rsidR="00DE67D2" w:rsidRPr="000D0B06">
              <w:rPr>
                <w:rFonts w:ascii="Arial" w:hAnsi="Arial" w:cs="Arial"/>
                <w:sz w:val="18"/>
                <w:szCs w:val="18"/>
                <w:lang w:val="pl-PL"/>
              </w:rPr>
              <w:t>,</w:t>
            </w:r>
          </w:p>
          <w:p w14:paraId="2E688AB3" w14:textId="5E0EEFBF" w:rsidR="00DE67D2"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B9DC160" w14:textId="431F6D25"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E108399" w14:textId="77777777" w:rsidR="007F5119" w:rsidRPr="000D0B06" w:rsidRDefault="007F5119" w:rsidP="007F745C">
            <w:pPr>
              <w:rPr>
                <w:rFonts w:ascii="Arial" w:hAnsi="Arial" w:cs="Arial"/>
                <w:sz w:val="18"/>
                <w:szCs w:val="18"/>
                <w:lang w:val="pl-PL"/>
              </w:rPr>
            </w:pPr>
          </w:p>
        </w:tc>
      </w:tr>
      <w:tr w:rsidR="000D0B06" w:rsidRPr="000D0B06" w14:paraId="416F8A76" w14:textId="77777777" w:rsidTr="00624C87">
        <w:trPr>
          <w:cantSplit/>
          <w:trHeight w:val="1814"/>
        </w:trPr>
        <w:tc>
          <w:tcPr>
            <w:tcW w:w="242" w:type="pct"/>
            <w:vAlign w:val="center"/>
          </w:tcPr>
          <w:p w14:paraId="352BDAE9" w14:textId="55C6D9B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E79E001" w14:textId="7777777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Cewka wielokanałowa typu matrycowego przeznaczona </w:t>
            </w:r>
            <w:r w:rsidRPr="000D0B06">
              <w:rPr>
                <w:rFonts w:ascii="Arial" w:hAnsi="Arial" w:cs="Arial"/>
                <w:b/>
                <w:sz w:val="18"/>
                <w:szCs w:val="18"/>
                <w:lang w:val="pl-PL"/>
              </w:rPr>
              <w:t>do badań kręgosłupa</w:t>
            </w:r>
            <w:r w:rsidRPr="000D0B06">
              <w:rPr>
                <w:rFonts w:ascii="Arial" w:hAnsi="Arial" w:cs="Arial"/>
                <w:bCs/>
                <w:sz w:val="18"/>
                <w:szCs w:val="18"/>
                <w:lang w:val="pl-PL"/>
              </w:rPr>
              <w:t>, z automatycznym przesuwem stołu pacjenta sterowanym z protokołu badania, bez repozycjonowania pacjenta i przekładania lub przełączania cewek, posiadająca min. 32 elementy obrazujące i pozwalająca na akwizycje równoległe typu</w:t>
            </w:r>
          </w:p>
          <w:p w14:paraId="3690892F" w14:textId="578D78F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61EBAEE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29A2DF0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cewki lub zestawu cewek</w:t>
            </w:r>
          </w:p>
        </w:tc>
        <w:tc>
          <w:tcPr>
            <w:tcW w:w="681" w:type="pct"/>
            <w:vAlign w:val="center"/>
          </w:tcPr>
          <w:p w14:paraId="68526E46" w14:textId="52156112"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D5D5AC2" w14:textId="77777777" w:rsidR="007F5119" w:rsidRPr="000D0B06" w:rsidRDefault="007F5119" w:rsidP="007F745C">
            <w:pPr>
              <w:rPr>
                <w:rFonts w:ascii="Arial" w:hAnsi="Arial" w:cs="Arial"/>
                <w:sz w:val="18"/>
                <w:szCs w:val="18"/>
                <w:lang w:val="pl-PL"/>
              </w:rPr>
            </w:pPr>
          </w:p>
        </w:tc>
      </w:tr>
      <w:tr w:rsidR="000D0B06" w:rsidRPr="000D0B06" w14:paraId="5C53103E" w14:textId="77777777" w:rsidTr="00624C87">
        <w:trPr>
          <w:cantSplit/>
          <w:trHeight w:val="1134"/>
        </w:trPr>
        <w:tc>
          <w:tcPr>
            <w:tcW w:w="242" w:type="pct"/>
            <w:vAlign w:val="center"/>
          </w:tcPr>
          <w:p w14:paraId="6F1F9D5E" w14:textId="489A21F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FCE9573" w14:textId="6703426B" w:rsidR="007F5119" w:rsidRPr="000D0B06" w:rsidRDefault="007F5119" w:rsidP="00DE67D2">
            <w:pPr>
              <w:snapToGrid w:val="0"/>
              <w:rPr>
                <w:rFonts w:ascii="Arial" w:hAnsi="Arial" w:cs="Arial"/>
                <w:bCs/>
                <w:sz w:val="18"/>
                <w:szCs w:val="18"/>
                <w:lang w:val="pl-PL"/>
              </w:rPr>
            </w:pPr>
            <w:r w:rsidRPr="000D0B06">
              <w:rPr>
                <w:rFonts w:ascii="Arial" w:hAnsi="Arial" w:cs="Arial"/>
                <w:sz w:val="18"/>
                <w:szCs w:val="18"/>
                <w:lang w:val="pl-PL"/>
              </w:rPr>
              <w:t>Cewka do badań kręgosłupa zaoferowana w punkcie powyżej wykonana w t</w:t>
            </w:r>
            <w:r w:rsidRPr="000D0B06">
              <w:rPr>
                <w:rFonts w:ascii="Arial" w:hAnsi="Arial" w:cs="Arial"/>
                <w:bCs/>
                <w:sz w:val="18"/>
                <w:szCs w:val="18"/>
                <w:lang w:val="pl-PL"/>
              </w:rPr>
              <w:t>echnologii bezpośredniego podłączania, to jest bez konieczności łączenia jej z aparatem za pomocą kabli (technologia Direct-Connect</w:t>
            </w:r>
            <w:r w:rsidRPr="000D0B06">
              <w:rPr>
                <w:rFonts w:ascii="Arial" w:hAnsi="Arial" w:cs="Arial"/>
                <w:bCs/>
                <w:sz w:val="18"/>
                <w:szCs w:val="18"/>
                <w:vertAlign w:val="superscript"/>
                <w:lang w:val="pl-PL"/>
              </w:rPr>
              <w:t xml:space="preserve"> </w:t>
            </w:r>
            <w:r w:rsidRPr="000D0B06">
              <w:rPr>
                <w:rFonts w:ascii="Arial" w:hAnsi="Arial" w:cs="Arial"/>
                <w:bCs/>
                <w:sz w:val="18"/>
                <w:szCs w:val="18"/>
                <w:lang w:val="pl-PL"/>
              </w:rPr>
              <w:t xml:space="preserve">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348350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Tak/Nie,</w:t>
            </w:r>
          </w:p>
          <w:p w14:paraId="2427BFC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 technologii</w:t>
            </w:r>
          </w:p>
        </w:tc>
        <w:tc>
          <w:tcPr>
            <w:tcW w:w="681" w:type="pct"/>
            <w:vAlign w:val="center"/>
          </w:tcPr>
          <w:p w14:paraId="23F5653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1839286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63D0CCF0" w14:textId="77777777" w:rsidR="007F5119" w:rsidRPr="000D0B06" w:rsidRDefault="007F5119" w:rsidP="007F745C">
            <w:pPr>
              <w:rPr>
                <w:rFonts w:ascii="Arial" w:hAnsi="Arial" w:cs="Arial"/>
                <w:sz w:val="18"/>
                <w:szCs w:val="18"/>
                <w:lang w:val="pl-PL"/>
              </w:rPr>
            </w:pPr>
          </w:p>
        </w:tc>
      </w:tr>
      <w:tr w:rsidR="000D0B06" w:rsidRPr="000D0B06" w14:paraId="40369CF4" w14:textId="77777777" w:rsidTr="00624C87">
        <w:trPr>
          <w:cantSplit/>
          <w:trHeight w:val="1984"/>
        </w:trPr>
        <w:tc>
          <w:tcPr>
            <w:tcW w:w="242" w:type="pct"/>
            <w:vAlign w:val="center"/>
          </w:tcPr>
          <w:p w14:paraId="79A2FA6E" w14:textId="5C1598DB"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BD9941D" w14:textId="4FBDC497"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typu matrycowego lub zestaw cewek przeznaczona </w:t>
            </w:r>
            <w:r w:rsidRPr="000D0B06">
              <w:rPr>
                <w:rFonts w:ascii="Arial" w:hAnsi="Arial" w:cs="Arial"/>
                <w:b/>
                <w:sz w:val="18"/>
                <w:szCs w:val="18"/>
                <w:lang w:val="pl-PL"/>
              </w:rPr>
              <w:t>do badań całego centralnego układu nerwowego</w:t>
            </w:r>
            <w:r w:rsidRPr="000D0B06">
              <w:rPr>
                <w:rFonts w:ascii="Arial" w:hAnsi="Arial" w:cs="Arial"/>
                <w:bCs/>
                <w:sz w:val="18"/>
                <w:szCs w:val="18"/>
                <w:lang w:val="pl-PL"/>
              </w:rPr>
              <w:t xml:space="preserve"> (głowa i cały kręgosłup) z przesuwem stołu pacjenta sterowanym automatycznie z protokołu badania, bez repozycjonowania pacjenta i przekładania lub przełączania cewek, posiadająca min. 52 elementy obrazujące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5513E9C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7FCA84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 lub zestawu cewek</w:t>
            </w:r>
          </w:p>
        </w:tc>
        <w:tc>
          <w:tcPr>
            <w:tcW w:w="681" w:type="pct"/>
            <w:vAlign w:val="center"/>
          </w:tcPr>
          <w:p w14:paraId="32D0609E" w14:textId="1939C662"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F17697B" w14:textId="77777777" w:rsidR="007F5119" w:rsidRPr="000D0B06" w:rsidRDefault="007F5119" w:rsidP="007F745C">
            <w:pPr>
              <w:rPr>
                <w:rFonts w:ascii="Arial" w:hAnsi="Arial" w:cs="Arial"/>
                <w:sz w:val="18"/>
                <w:szCs w:val="18"/>
                <w:lang w:val="pl-PL"/>
              </w:rPr>
            </w:pPr>
          </w:p>
        </w:tc>
      </w:tr>
      <w:tr w:rsidR="000D0B06" w:rsidRPr="000D0B06" w14:paraId="4E99C317" w14:textId="77777777" w:rsidTr="00624C87">
        <w:trPr>
          <w:cantSplit/>
          <w:trHeight w:val="1188"/>
        </w:trPr>
        <w:tc>
          <w:tcPr>
            <w:tcW w:w="242" w:type="pct"/>
            <w:vAlign w:val="center"/>
          </w:tcPr>
          <w:p w14:paraId="0A300D7E" w14:textId="4395F621"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1F25F91" w14:textId="688ED877"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nadawczo-odbiorcza, </w:t>
            </w:r>
            <w:r w:rsidRPr="000D0B06">
              <w:rPr>
                <w:rFonts w:ascii="Arial" w:hAnsi="Arial" w:cs="Arial"/>
                <w:b/>
                <w:sz w:val="18"/>
                <w:szCs w:val="18"/>
                <w:lang w:val="pl-PL"/>
              </w:rPr>
              <w:t>do badań stawu kolanowego</w:t>
            </w:r>
            <w:r w:rsidRPr="000D0B06">
              <w:rPr>
                <w:rFonts w:ascii="Arial" w:hAnsi="Arial" w:cs="Arial"/>
                <w:bCs/>
                <w:sz w:val="18"/>
                <w:szCs w:val="18"/>
                <w:lang w:val="pl-PL"/>
              </w:rPr>
              <w:t xml:space="preserve">, posiadająca min. 18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5A492BB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442011B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 i liczbę elementów obrazujących</w:t>
            </w:r>
          </w:p>
        </w:tc>
        <w:tc>
          <w:tcPr>
            <w:tcW w:w="681" w:type="pct"/>
            <w:vAlign w:val="center"/>
          </w:tcPr>
          <w:p w14:paraId="1D5425FF" w14:textId="587C6515"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04267ED" w14:textId="77777777" w:rsidR="007F5119" w:rsidRPr="000D0B06" w:rsidRDefault="007F5119" w:rsidP="007F745C">
            <w:pPr>
              <w:rPr>
                <w:rFonts w:ascii="Arial" w:hAnsi="Arial" w:cs="Arial"/>
                <w:sz w:val="18"/>
                <w:szCs w:val="18"/>
                <w:lang w:val="pl-PL"/>
              </w:rPr>
            </w:pPr>
          </w:p>
        </w:tc>
      </w:tr>
      <w:tr w:rsidR="000D0B06" w:rsidRPr="000D0B06" w14:paraId="65D4E21C" w14:textId="77777777" w:rsidTr="00624C87">
        <w:trPr>
          <w:cantSplit/>
          <w:trHeight w:val="1361"/>
        </w:trPr>
        <w:tc>
          <w:tcPr>
            <w:tcW w:w="242" w:type="pct"/>
            <w:vAlign w:val="center"/>
          </w:tcPr>
          <w:p w14:paraId="7BDE3AF2" w14:textId="6B10316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0B9388C" w14:textId="3C32C828"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lub dedykowana sztywna z elastycznymi końcówkami </w:t>
            </w:r>
            <w:r w:rsidRPr="000D0B06">
              <w:rPr>
                <w:rFonts w:ascii="Arial" w:hAnsi="Arial" w:cs="Arial"/>
                <w:b/>
                <w:sz w:val="18"/>
                <w:szCs w:val="18"/>
                <w:lang w:val="pl-PL"/>
              </w:rPr>
              <w:t>do badań barku</w:t>
            </w:r>
            <w:r w:rsidRPr="000D0B06">
              <w:rPr>
                <w:rFonts w:ascii="Arial" w:hAnsi="Arial" w:cs="Arial"/>
                <w:bCs/>
                <w:sz w:val="18"/>
                <w:szCs w:val="18"/>
                <w:lang w:val="pl-PL"/>
              </w:rPr>
              <w:t xml:space="preserve">, posiadająca min. 16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3CBB2BBA"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389426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w:t>
            </w:r>
          </w:p>
        </w:tc>
        <w:tc>
          <w:tcPr>
            <w:tcW w:w="681" w:type="pct"/>
            <w:vAlign w:val="center"/>
          </w:tcPr>
          <w:p w14:paraId="73C46BD6" w14:textId="176DEDB2"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169E076" w14:textId="77777777" w:rsidR="007F5119" w:rsidRPr="000D0B06" w:rsidRDefault="007F5119" w:rsidP="007F745C">
            <w:pPr>
              <w:rPr>
                <w:rFonts w:ascii="Arial" w:hAnsi="Arial" w:cs="Arial"/>
                <w:sz w:val="18"/>
                <w:szCs w:val="18"/>
                <w:lang w:val="pl-PL"/>
              </w:rPr>
            </w:pPr>
          </w:p>
        </w:tc>
      </w:tr>
      <w:tr w:rsidR="000D0B06" w:rsidRPr="000D0B06" w14:paraId="5238234B" w14:textId="77777777" w:rsidTr="00624C87">
        <w:trPr>
          <w:cantSplit/>
          <w:trHeight w:val="1474"/>
        </w:trPr>
        <w:tc>
          <w:tcPr>
            <w:tcW w:w="242" w:type="pct"/>
            <w:vAlign w:val="center"/>
          </w:tcPr>
          <w:p w14:paraId="32F344CF" w14:textId="6743CEA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9A37D9C" w14:textId="77A75D6A"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Zestaw 2 </w:t>
            </w:r>
            <w:proofErr w:type="spellStart"/>
            <w:r w:rsidRPr="000D0B06">
              <w:rPr>
                <w:rFonts w:ascii="Arial" w:hAnsi="Arial" w:cs="Arial"/>
                <w:bCs/>
                <w:sz w:val="18"/>
                <w:szCs w:val="18"/>
                <w:lang w:val="pl-PL"/>
              </w:rPr>
              <w:t>płachtowych</w:t>
            </w:r>
            <w:proofErr w:type="spellEnd"/>
            <w:r w:rsidRPr="000D0B06">
              <w:rPr>
                <w:rFonts w:ascii="Arial" w:hAnsi="Arial" w:cs="Arial"/>
                <w:bCs/>
                <w:sz w:val="18"/>
                <w:szCs w:val="18"/>
                <w:lang w:val="pl-PL"/>
              </w:rPr>
              <w:t xml:space="preserve"> elastycznych cewek prostokątnych </w:t>
            </w:r>
            <w:r w:rsidRPr="000D0B06">
              <w:rPr>
                <w:rFonts w:ascii="Arial" w:hAnsi="Arial" w:cs="Arial"/>
                <w:b/>
                <w:sz w:val="18"/>
                <w:szCs w:val="18"/>
                <w:lang w:val="pl-PL"/>
              </w:rPr>
              <w:t>do zastosowań uniwersalnych</w:t>
            </w:r>
            <w:r w:rsidRPr="000D0B06">
              <w:rPr>
                <w:rFonts w:ascii="Arial" w:hAnsi="Arial" w:cs="Arial"/>
                <w:bCs/>
                <w:sz w:val="18"/>
                <w:szCs w:val="18"/>
                <w:lang w:val="pl-PL"/>
              </w:rPr>
              <w:t xml:space="preserve">, o różnych rozmiarach, każda posiadająca w badanym obszarze min. 18 elementów obrazujących jednocześnie, każda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50169D4B" w14:textId="1968A1F5"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 2 komplety;</w:t>
            </w:r>
          </w:p>
          <w:p w14:paraId="0E9D1500"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nazwy cewek oraz wymiary i liczbę elementów obrazujących każdej z nich</w:t>
            </w:r>
          </w:p>
        </w:tc>
        <w:tc>
          <w:tcPr>
            <w:tcW w:w="681" w:type="pct"/>
            <w:vAlign w:val="center"/>
          </w:tcPr>
          <w:p w14:paraId="3B3B50CE"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16 – 0 pkt.</w:t>
            </w:r>
          </w:p>
          <w:p w14:paraId="6D97C454"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xml:space="preserve">&gt; 16 – </w:t>
            </w:r>
            <w:proofErr w:type="spellStart"/>
            <w:r w:rsidRPr="000D0B06">
              <w:rPr>
                <w:rFonts w:ascii="Arial" w:hAnsi="Arial" w:cs="Arial"/>
                <w:sz w:val="18"/>
                <w:szCs w:val="18"/>
              </w:rPr>
              <w:t>po</w:t>
            </w:r>
            <w:proofErr w:type="spellEnd"/>
            <w:r w:rsidRPr="000D0B06">
              <w:rPr>
                <w:rFonts w:ascii="Arial" w:hAnsi="Arial" w:cs="Arial"/>
                <w:sz w:val="18"/>
                <w:szCs w:val="18"/>
              </w:rPr>
              <w:t xml:space="preserve"> 2 pkt.</w:t>
            </w:r>
          </w:p>
          <w:p w14:paraId="7253AE05"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za</w:t>
            </w:r>
            <w:proofErr w:type="spellEnd"/>
            <w:r w:rsidRPr="000D0B06">
              <w:rPr>
                <w:rFonts w:ascii="Arial" w:hAnsi="Arial" w:cs="Arial"/>
                <w:sz w:val="18"/>
                <w:szCs w:val="18"/>
              </w:rPr>
              <w:t xml:space="preserve"> </w:t>
            </w:r>
            <w:proofErr w:type="spellStart"/>
            <w:r w:rsidRPr="000D0B06">
              <w:rPr>
                <w:rFonts w:ascii="Arial" w:hAnsi="Arial" w:cs="Arial"/>
                <w:sz w:val="18"/>
                <w:szCs w:val="18"/>
              </w:rPr>
              <w:t>każdą</w:t>
            </w:r>
            <w:proofErr w:type="spellEnd"/>
            <w:r w:rsidRPr="000D0B06">
              <w:rPr>
                <w:rFonts w:ascii="Arial" w:hAnsi="Arial" w:cs="Arial"/>
                <w:sz w:val="18"/>
                <w:szCs w:val="18"/>
              </w:rPr>
              <w:t xml:space="preserve"> </w:t>
            </w:r>
            <w:proofErr w:type="spellStart"/>
            <w:r w:rsidRPr="000D0B06">
              <w:rPr>
                <w:rFonts w:ascii="Arial" w:hAnsi="Arial" w:cs="Arial"/>
                <w:sz w:val="18"/>
                <w:szCs w:val="18"/>
              </w:rPr>
              <w:t>zaoferowaną</w:t>
            </w:r>
            <w:proofErr w:type="spellEnd"/>
            <w:r w:rsidRPr="000D0B06">
              <w:rPr>
                <w:rFonts w:ascii="Arial" w:hAnsi="Arial" w:cs="Arial"/>
                <w:sz w:val="18"/>
                <w:szCs w:val="18"/>
              </w:rPr>
              <w:t xml:space="preserve"> </w:t>
            </w:r>
            <w:proofErr w:type="spellStart"/>
            <w:r w:rsidRPr="000D0B06">
              <w:rPr>
                <w:rFonts w:ascii="Arial" w:hAnsi="Arial" w:cs="Arial"/>
                <w:sz w:val="18"/>
                <w:szCs w:val="18"/>
              </w:rPr>
              <w:t>cewkę</w:t>
            </w:r>
            <w:proofErr w:type="spellEnd"/>
          </w:p>
        </w:tc>
        <w:tc>
          <w:tcPr>
            <w:tcW w:w="1740" w:type="pct"/>
            <w:vAlign w:val="center"/>
          </w:tcPr>
          <w:p w14:paraId="0F47D80D" w14:textId="77777777" w:rsidR="007F5119" w:rsidRPr="000D0B06" w:rsidRDefault="007F5119" w:rsidP="007F745C">
            <w:pPr>
              <w:rPr>
                <w:rFonts w:ascii="Arial" w:hAnsi="Arial" w:cs="Arial"/>
                <w:sz w:val="18"/>
                <w:szCs w:val="18"/>
                <w:lang w:val="pl-PL"/>
              </w:rPr>
            </w:pPr>
          </w:p>
        </w:tc>
      </w:tr>
      <w:tr w:rsidR="000D0B06" w:rsidRPr="000D0B06" w14:paraId="258524F5" w14:textId="77777777" w:rsidTr="00624C87">
        <w:trPr>
          <w:cantSplit/>
          <w:trHeight w:val="1191"/>
        </w:trPr>
        <w:tc>
          <w:tcPr>
            <w:tcW w:w="242" w:type="pct"/>
            <w:vAlign w:val="center"/>
          </w:tcPr>
          <w:p w14:paraId="4EAED368" w14:textId="2F5AAF5C"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12BF862" w14:textId="4FAB6A1A"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w:t>
            </w:r>
            <w:r w:rsidRPr="000D0B06">
              <w:rPr>
                <w:rFonts w:ascii="Arial" w:hAnsi="Arial" w:cs="Arial"/>
                <w:b/>
                <w:sz w:val="18"/>
                <w:szCs w:val="18"/>
                <w:lang w:val="pl-PL"/>
              </w:rPr>
              <w:t xml:space="preserve">do badań mammograficznych </w:t>
            </w:r>
            <w:r w:rsidRPr="000D0B06">
              <w:rPr>
                <w:rFonts w:ascii="Arial" w:hAnsi="Arial" w:cs="Arial"/>
                <w:bCs/>
                <w:sz w:val="18"/>
                <w:szCs w:val="18"/>
                <w:lang w:val="pl-PL"/>
              </w:rPr>
              <w:t>posiadająca min. 1</w:t>
            </w:r>
            <w:r w:rsidR="00114F69" w:rsidRPr="000D0B06">
              <w:rPr>
                <w:rFonts w:ascii="Arial" w:hAnsi="Arial" w:cs="Arial"/>
                <w:bCs/>
                <w:sz w:val="18"/>
                <w:szCs w:val="18"/>
                <w:lang w:val="pl-PL"/>
              </w:rPr>
              <w:t>8</w:t>
            </w:r>
            <w:r w:rsidRPr="000D0B06">
              <w:rPr>
                <w:rFonts w:ascii="Arial" w:hAnsi="Arial" w:cs="Arial"/>
                <w:bCs/>
                <w:sz w:val="18"/>
                <w:szCs w:val="18"/>
                <w:lang w:val="pl-PL"/>
              </w:rPr>
              <w:t xml:space="preserve">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 xml:space="preserve">; </w:t>
            </w:r>
          </w:p>
        </w:tc>
        <w:tc>
          <w:tcPr>
            <w:tcW w:w="583" w:type="pct"/>
            <w:vAlign w:val="center"/>
          </w:tcPr>
          <w:p w14:paraId="3EE4B06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665123E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 i liczbę elementów obrazujących</w:t>
            </w:r>
          </w:p>
        </w:tc>
        <w:tc>
          <w:tcPr>
            <w:tcW w:w="681" w:type="pct"/>
            <w:vAlign w:val="center"/>
          </w:tcPr>
          <w:p w14:paraId="51DC5599" w14:textId="503A5371"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CCCBD41" w14:textId="77777777" w:rsidR="007F5119" w:rsidRPr="000D0B06" w:rsidRDefault="007F5119" w:rsidP="007F745C">
            <w:pPr>
              <w:rPr>
                <w:rFonts w:ascii="Arial" w:hAnsi="Arial" w:cs="Arial"/>
                <w:sz w:val="18"/>
                <w:szCs w:val="18"/>
                <w:lang w:val="pl-PL"/>
              </w:rPr>
            </w:pPr>
          </w:p>
        </w:tc>
      </w:tr>
      <w:tr w:rsidR="000D0B06" w:rsidRPr="000D0B06" w14:paraId="5483DB16" w14:textId="77777777" w:rsidTr="00624C87">
        <w:trPr>
          <w:cantSplit/>
          <w:trHeight w:val="1191"/>
        </w:trPr>
        <w:tc>
          <w:tcPr>
            <w:tcW w:w="242" w:type="pct"/>
            <w:vAlign w:val="center"/>
          </w:tcPr>
          <w:p w14:paraId="6862C329"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FE5E865" w14:textId="1DBE3AED"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w:t>
            </w:r>
            <w:r w:rsidR="00845326" w:rsidRPr="000D0B06">
              <w:rPr>
                <w:rFonts w:ascii="Arial" w:hAnsi="Arial" w:cs="Arial"/>
                <w:bCs/>
                <w:sz w:val="18"/>
                <w:szCs w:val="18"/>
                <w:lang w:val="pl-PL"/>
              </w:rPr>
              <w:t>nadawczo-odbiorcza</w:t>
            </w:r>
            <w:r w:rsidR="00845326" w:rsidRPr="000D0B06">
              <w:rPr>
                <w:rFonts w:ascii="Arial" w:hAnsi="Arial" w:cs="Arial"/>
                <w:b/>
                <w:sz w:val="18"/>
                <w:szCs w:val="18"/>
                <w:lang w:val="pl-PL"/>
              </w:rPr>
              <w:t xml:space="preserve"> </w:t>
            </w:r>
            <w:r w:rsidRPr="000D0B06">
              <w:rPr>
                <w:rFonts w:ascii="Arial" w:hAnsi="Arial" w:cs="Arial"/>
                <w:b/>
                <w:sz w:val="18"/>
                <w:szCs w:val="18"/>
                <w:lang w:val="pl-PL"/>
              </w:rPr>
              <w:t>do badań stawu skokowego i stopy</w:t>
            </w:r>
            <w:r w:rsidRPr="000D0B06">
              <w:rPr>
                <w:rFonts w:ascii="Arial" w:hAnsi="Arial" w:cs="Arial"/>
                <w:bCs/>
                <w:sz w:val="18"/>
                <w:szCs w:val="18"/>
                <w:lang w:val="pl-PL"/>
              </w:rPr>
              <w:t xml:space="preserve">, posiadająca min. 16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2477A56D" w14:textId="520F9062"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 2 szt.,</w:t>
            </w:r>
          </w:p>
          <w:p w14:paraId="22112A3C" w14:textId="1D120C49"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w:t>
            </w:r>
          </w:p>
        </w:tc>
        <w:tc>
          <w:tcPr>
            <w:tcW w:w="681" w:type="pct"/>
            <w:vAlign w:val="center"/>
          </w:tcPr>
          <w:p w14:paraId="078DF47A" w14:textId="689FFC40"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BE89408" w14:textId="77777777" w:rsidR="007F5119" w:rsidRPr="000D0B06" w:rsidRDefault="007F5119" w:rsidP="007F745C">
            <w:pPr>
              <w:rPr>
                <w:rFonts w:ascii="Arial" w:hAnsi="Arial" w:cs="Arial"/>
                <w:sz w:val="18"/>
                <w:szCs w:val="18"/>
                <w:lang w:val="pl-PL"/>
              </w:rPr>
            </w:pPr>
          </w:p>
        </w:tc>
      </w:tr>
      <w:tr w:rsidR="000D0B06" w:rsidRPr="000D0B06" w14:paraId="504454B6" w14:textId="77777777" w:rsidTr="00624C87">
        <w:trPr>
          <w:cantSplit/>
          <w:trHeight w:val="1247"/>
        </w:trPr>
        <w:tc>
          <w:tcPr>
            <w:tcW w:w="242" w:type="pct"/>
            <w:vAlign w:val="center"/>
          </w:tcPr>
          <w:p w14:paraId="13B9EFB5"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F2DA9AD" w14:textId="378DC097"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w:t>
            </w:r>
            <w:r w:rsidR="00845326" w:rsidRPr="000D0B06">
              <w:rPr>
                <w:rFonts w:ascii="Arial" w:hAnsi="Arial" w:cs="Arial"/>
                <w:bCs/>
                <w:sz w:val="18"/>
                <w:szCs w:val="18"/>
                <w:lang w:val="pl-PL"/>
              </w:rPr>
              <w:t>nadawczo-odbiorcza</w:t>
            </w:r>
            <w:r w:rsidR="00845326" w:rsidRPr="000D0B06">
              <w:rPr>
                <w:rFonts w:ascii="Arial" w:hAnsi="Arial" w:cs="Arial"/>
                <w:b/>
                <w:sz w:val="18"/>
                <w:szCs w:val="18"/>
                <w:lang w:val="pl-PL"/>
              </w:rPr>
              <w:t xml:space="preserve"> </w:t>
            </w:r>
            <w:r w:rsidRPr="000D0B06">
              <w:rPr>
                <w:rFonts w:ascii="Arial" w:hAnsi="Arial" w:cs="Arial"/>
                <w:b/>
                <w:sz w:val="18"/>
                <w:szCs w:val="18"/>
                <w:lang w:val="pl-PL"/>
              </w:rPr>
              <w:t>do badań dłoni i nadgarstka</w:t>
            </w:r>
            <w:r w:rsidRPr="000D0B06">
              <w:rPr>
                <w:rFonts w:ascii="Arial" w:hAnsi="Arial" w:cs="Arial"/>
                <w:bCs/>
                <w:sz w:val="18"/>
                <w:szCs w:val="18"/>
                <w:lang w:val="pl-PL"/>
              </w:rPr>
              <w:t xml:space="preserve">, posiadająca min. 16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53FCAA3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 2 szt.,</w:t>
            </w:r>
          </w:p>
          <w:p w14:paraId="75D33127" w14:textId="1F1A8F0B"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cewki</w:t>
            </w:r>
          </w:p>
        </w:tc>
        <w:tc>
          <w:tcPr>
            <w:tcW w:w="681" w:type="pct"/>
            <w:vAlign w:val="center"/>
          </w:tcPr>
          <w:p w14:paraId="4211A72B" w14:textId="3D6E2717"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A46FC28" w14:textId="77777777" w:rsidR="007F5119" w:rsidRPr="000D0B06" w:rsidRDefault="007F5119" w:rsidP="007F745C">
            <w:pPr>
              <w:rPr>
                <w:rFonts w:ascii="Arial" w:hAnsi="Arial" w:cs="Arial"/>
                <w:sz w:val="18"/>
                <w:szCs w:val="18"/>
                <w:lang w:val="pl-PL"/>
              </w:rPr>
            </w:pPr>
          </w:p>
        </w:tc>
      </w:tr>
      <w:tr w:rsidR="000D0B06" w:rsidRPr="000D0B06" w14:paraId="59438A4A" w14:textId="77777777" w:rsidTr="00624C87">
        <w:trPr>
          <w:cantSplit/>
          <w:trHeight w:val="1522"/>
        </w:trPr>
        <w:tc>
          <w:tcPr>
            <w:tcW w:w="242" w:type="pct"/>
            <w:vAlign w:val="center"/>
          </w:tcPr>
          <w:p w14:paraId="19DA6584"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A753E09" w14:textId="3D4CF1B4"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Cewka wielokanałowa dedykowana sztywna lub dedykowana sztywna z elastycznymi końcówkami </w:t>
            </w:r>
            <w:r w:rsidRPr="000D0B06">
              <w:rPr>
                <w:rFonts w:ascii="Arial" w:hAnsi="Arial" w:cs="Arial"/>
                <w:b/>
                <w:sz w:val="18"/>
                <w:szCs w:val="18"/>
                <w:lang w:val="pl-PL"/>
              </w:rPr>
              <w:t>do badań obustronnych kończyn dolnych</w:t>
            </w:r>
            <w:r w:rsidRPr="000D0B06">
              <w:rPr>
                <w:rFonts w:ascii="Arial" w:hAnsi="Arial" w:cs="Arial"/>
                <w:bCs/>
                <w:sz w:val="18"/>
                <w:szCs w:val="18"/>
                <w:lang w:val="pl-PL"/>
              </w:rPr>
              <w:t xml:space="preserve">, posiadająca min. 36 elementów obrazujących jednocześnie i pozwalająca na akwizycje równoległe typu ASSET, </w:t>
            </w:r>
            <w:proofErr w:type="spellStart"/>
            <w:r w:rsidRPr="000D0B06">
              <w:rPr>
                <w:rFonts w:ascii="Arial" w:hAnsi="Arial" w:cs="Arial"/>
                <w:bCs/>
                <w:sz w:val="18"/>
                <w:szCs w:val="18"/>
                <w:lang w:val="pl-PL"/>
              </w:rPr>
              <w:t>iPAT</w:t>
            </w:r>
            <w:proofErr w:type="spellEnd"/>
            <w:r w:rsidRPr="000D0B06">
              <w:rPr>
                <w:rFonts w:ascii="Arial" w:hAnsi="Arial" w:cs="Arial"/>
                <w:bCs/>
                <w:sz w:val="18"/>
                <w:szCs w:val="18"/>
                <w:lang w:val="pl-PL"/>
              </w:rPr>
              <w:t xml:space="preserve">, SENSE, SPEEDER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345F8B0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2ED9CB3E" w14:textId="5065137C"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0A95FA0"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4 pkt.</w:t>
            </w:r>
          </w:p>
          <w:p w14:paraId="7456D98B" w14:textId="0CC66654"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42E4A966" w14:textId="5DB9ADFF" w:rsidR="007F5119" w:rsidRPr="000D0B06" w:rsidRDefault="007F5119" w:rsidP="007F745C">
            <w:pPr>
              <w:rPr>
                <w:rFonts w:ascii="Arial" w:hAnsi="Arial" w:cs="Arial"/>
                <w:sz w:val="18"/>
                <w:szCs w:val="18"/>
                <w:lang w:val="pl-PL"/>
              </w:rPr>
            </w:pPr>
          </w:p>
        </w:tc>
      </w:tr>
      <w:tr w:rsidR="000D0B06" w:rsidRPr="000D0B06" w14:paraId="66D2BA83" w14:textId="77777777" w:rsidTr="00624C87">
        <w:trPr>
          <w:cantSplit/>
          <w:trHeight w:val="340"/>
        </w:trPr>
        <w:tc>
          <w:tcPr>
            <w:tcW w:w="242" w:type="pct"/>
            <w:shd w:val="clear" w:color="auto" w:fill="DAE9F7" w:themeFill="text2" w:themeFillTint="1A"/>
            <w:vAlign w:val="center"/>
          </w:tcPr>
          <w:p w14:paraId="0707A268" w14:textId="199622F0"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AEE2F05" w14:textId="77777777" w:rsidR="007F5119" w:rsidRPr="000D0B06" w:rsidRDefault="007F5119" w:rsidP="007F745C">
            <w:pPr>
              <w:snapToGrid w:val="0"/>
              <w:rPr>
                <w:rFonts w:ascii="Arial" w:hAnsi="Arial" w:cs="Arial"/>
                <w:b/>
                <w:bCs/>
                <w:sz w:val="18"/>
                <w:szCs w:val="18"/>
                <w:lang w:val="pl-PL"/>
              </w:rPr>
            </w:pPr>
            <w:r w:rsidRPr="000D0B06">
              <w:rPr>
                <w:rFonts w:ascii="Arial" w:hAnsi="Arial" w:cs="Arial"/>
                <w:b/>
                <w:bCs/>
                <w:sz w:val="18"/>
                <w:szCs w:val="18"/>
                <w:lang w:val="pl-PL"/>
              </w:rPr>
              <w:t>POZYCJONOWANIE I NADZÓR PACJENTA</w:t>
            </w:r>
          </w:p>
        </w:tc>
        <w:tc>
          <w:tcPr>
            <w:tcW w:w="583" w:type="pct"/>
            <w:shd w:val="clear" w:color="auto" w:fill="DAE9F7" w:themeFill="text2" w:themeFillTint="1A"/>
            <w:vAlign w:val="center"/>
          </w:tcPr>
          <w:p w14:paraId="2E8EB858" w14:textId="77777777" w:rsidR="007F5119" w:rsidRPr="000D0B06" w:rsidRDefault="007F5119" w:rsidP="007F745C">
            <w:pPr>
              <w:snapToGrid w:val="0"/>
              <w:jc w:val="center"/>
              <w:rPr>
                <w:rFonts w:ascii="Arial" w:hAnsi="Arial" w:cs="Arial"/>
                <w:sz w:val="18"/>
                <w:szCs w:val="18"/>
                <w:lang w:val="pl-PL"/>
              </w:rPr>
            </w:pPr>
          </w:p>
        </w:tc>
        <w:tc>
          <w:tcPr>
            <w:tcW w:w="681" w:type="pct"/>
            <w:shd w:val="clear" w:color="auto" w:fill="DAE9F7" w:themeFill="text2" w:themeFillTint="1A"/>
            <w:vAlign w:val="center"/>
          </w:tcPr>
          <w:p w14:paraId="3442E687" w14:textId="77777777" w:rsidR="007F5119" w:rsidRPr="000D0B06" w:rsidRDefault="007F5119" w:rsidP="009E3615">
            <w:pPr>
              <w:jc w:val="center"/>
              <w:rPr>
                <w:rFonts w:ascii="Arial" w:hAnsi="Arial" w:cs="Arial"/>
                <w:sz w:val="18"/>
                <w:szCs w:val="18"/>
              </w:rPr>
            </w:pPr>
          </w:p>
        </w:tc>
        <w:tc>
          <w:tcPr>
            <w:tcW w:w="1740" w:type="pct"/>
            <w:shd w:val="clear" w:color="auto" w:fill="DAE9F7" w:themeFill="text2" w:themeFillTint="1A"/>
            <w:vAlign w:val="center"/>
          </w:tcPr>
          <w:p w14:paraId="0592ABBA" w14:textId="77777777" w:rsidR="007F5119" w:rsidRPr="000D0B06" w:rsidRDefault="007F5119" w:rsidP="007F745C">
            <w:pPr>
              <w:rPr>
                <w:rFonts w:ascii="Arial" w:hAnsi="Arial" w:cs="Arial"/>
                <w:strike/>
                <w:sz w:val="18"/>
                <w:szCs w:val="18"/>
                <w:lang w:val="pl-PL"/>
              </w:rPr>
            </w:pPr>
          </w:p>
        </w:tc>
      </w:tr>
      <w:tr w:rsidR="000D0B06" w:rsidRPr="000D0B06" w14:paraId="6215D0B3" w14:textId="77777777" w:rsidTr="00624C87">
        <w:trPr>
          <w:cantSplit/>
          <w:trHeight w:val="302"/>
        </w:trPr>
        <w:tc>
          <w:tcPr>
            <w:tcW w:w="242" w:type="pct"/>
            <w:vAlign w:val="center"/>
          </w:tcPr>
          <w:p w14:paraId="3D4A196B" w14:textId="2FC7140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7F77CBF" w14:textId="3CBBD400" w:rsidR="007F5119" w:rsidRPr="000D0B06" w:rsidRDefault="007F5119" w:rsidP="00477536">
            <w:pPr>
              <w:rPr>
                <w:rFonts w:ascii="Arial" w:hAnsi="Arial" w:cs="Arial"/>
                <w:sz w:val="18"/>
                <w:szCs w:val="18"/>
                <w:lang w:val="pl-PL"/>
              </w:rPr>
            </w:pPr>
            <w:r w:rsidRPr="000D0B06">
              <w:rPr>
                <w:rFonts w:ascii="Arial" w:hAnsi="Arial" w:cs="Arial"/>
                <w:bCs/>
                <w:sz w:val="18"/>
                <w:szCs w:val="18"/>
                <w:lang w:val="pl-PL"/>
              </w:rPr>
              <w:t>Mobilny stół pacjenta, całkowicie odłączany od aparatu, umożliwiający łatwą i szybką ewakuację pacjenta w sytuacji zagrożenia</w:t>
            </w:r>
          </w:p>
        </w:tc>
        <w:tc>
          <w:tcPr>
            <w:tcW w:w="583" w:type="pct"/>
            <w:vAlign w:val="center"/>
          </w:tcPr>
          <w:p w14:paraId="404B625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2C798F31" w14:textId="70FF6444" w:rsidR="009A3D86" w:rsidRPr="000D0B06" w:rsidRDefault="009A3D86"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E77228B" w14:textId="25475AAB"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B74FCDF" w14:textId="77777777" w:rsidR="007F5119" w:rsidRPr="000D0B06" w:rsidRDefault="007F5119" w:rsidP="007F745C">
            <w:pPr>
              <w:rPr>
                <w:rFonts w:ascii="Arial" w:hAnsi="Arial" w:cs="Arial"/>
                <w:sz w:val="18"/>
                <w:szCs w:val="18"/>
                <w:lang w:val="pl-PL"/>
              </w:rPr>
            </w:pPr>
          </w:p>
        </w:tc>
      </w:tr>
      <w:tr w:rsidR="000D0B06" w:rsidRPr="000D0B06" w14:paraId="6101E653" w14:textId="77777777" w:rsidTr="00624C87">
        <w:trPr>
          <w:cantSplit/>
          <w:trHeight w:val="850"/>
        </w:trPr>
        <w:tc>
          <w:tcPr>
            <w:tcW w:w="242" w:type="pct"/>
            <w:vAlign w:val="center"/>
          </w:tcPr>
          <w:p w14:paraId="79F44D1F" w14:textId="035804EC"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0D9FF88" w14:textId="45DE7672" w:rsidR="007F5119" w:rsidRPr="000D0B06" w:rsidRDefault="007F5119" w:rsidP="00DE67D2">
            <w:pPr>
              <w:rPr>
                <w:rFonts w:ascii="Arial" w:hAnsi="Arial" w:cs="Arial"/>
                <w:bCs/>
                <w:sz w:val="18"/>
                <w:szCs w:val="18"/>
                <w:lang w:val="pl-PL"/>
              </w:rPr>
            </w:pPr>
            <w:r w:rsidRPr="000D0B06">
              <w:rPr>
                <w:rFonts w:ascii="Arial" w:hAnsi="Arial" w:cs="Arial"/>
                <w:bCs/>
                <w:sz w:val="18"/>
                <w:szCs w:val="18"/>
                <w:lang w:val="pl-PL"/>
              </w:rPr>
              <w:t>Mobilny stół pacjenta zaoferowany w punkcie powyżej wyposażony w zintegrowany napęd elektryczny wspomagający przemieszczanie i manewrowanie po odłączeniu od aparatu</w:t>
            </w:r>
          </w:p>
        </w:tc>
        <w:tc>
          <w:tcPr>
            <w:tcW w:w="583" w:type="pct"/>
            <w:vAlign w:val="center"/>
          </w:tcPr>
          <w:p w14:paraId="662CB7C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5C944AE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00A5D6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4 pkt.</w:t>
            </w:r>
          </w:p>
          <w:p w14:paraId="68AF12CF"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F7184D7"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w:t>
            </w:r>
          </w:p>
        </w:tc>
      </w:tr>
      <w:tr w:rsidR="000D0B06" w:rsidRPr="000D0B06" w14:paraId="5B53E2EF" w14:textId="77777777" w:rsidTr="00624C87">
        <w:trPr>
          <w:cantSplit/>
          <w:trHeight w:val="510"/>
        </w:trPr>
        <w:tc>
          <w:tcPr>
            <w:tcW w:w="242" w:type="pct"/>
            <w:vAlign w:val="center"/>
          </w:tcPr>
          <w:p w14:paraId="20EDDD2A" w14:textId="62C183EF"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04A5405" w14:textId="7777777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Obciążenie płyty stołu, łącznie z ruchem pionowym </w:t>
            </w:r>
          </w:p>
        </w:tc>
        <w:tc>
          <w:tcPr>
            <w:tcW w:w="583" w:type="pct"/>
            <w:vAlign w:val="center"/>
          </w:tcPr>
          <w:p w14:paraId="1E8633C3"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 227 kg,</w:t>
            </w:r>
          </w:p>
          <w:p w14:paraId="1D7C818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C82E386"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227 - 249 kg – 0 pkt.</w:t>
            </w:r>
          </w:p>
          <w:p w14:paraId="545F7BB2"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250 kg – 2 pkt.</w:t>
            </w:r>
          </w:p>
        </w:tc>
        <w:tc>
          <w:tcPr>
            <w:tcW w:w="1740" w:type="pct"/>
            <w:vAlign w:val="center"/>
          </w:tcPr>
          <w:p w14:paraId="6E194AB5" w14:textId="77777777" w:rsidR="007F5119" w:rsidRPr="000D0B06" w:rsidRDefault="007F5119" w:rsidP="007F745C">
            <w:pPr>
              <w:rPr>
                <w:rFonts w:ascii="Arial" w:hAnsi="Arial" w:cs="Arial"/>
                <w:sz w:val="18"/>
                <w:szCs w:val="18"/>
                <w:lang w:val="pl-PL"/>
              </w:rPr>
            </w:pPr>
          </w:p>
        </w:tc>
      </w:tr>
      <w:tr w:rsidR="000D0B06" w:rsidRPr="000D0B06" w14:paraId="053FA576" w14:textId="77777777" w:rsidTr="00624C87">
        <w:trPr>
          <w:cantSplit/>
          <w:trHeight w:val="709"/>
        </w:trPr>
        <w:tc>
          <w:tcPr>
            <w:tcW w:w="242" w:type="pct"/>
            <w:vAlign w:val="center"/>
          </w:tcPr>
          <w:p w14:paraId="3C35DB4B" w14:textId="34EF5C7D"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92A985F" w14:textId="7777777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 xml:space="preserve">Zakres badania bez konieczności repozycjonowania pacjenta </w:t>
            </w:r>
          </w:p>
        </w:tc>
        <w:tc>
          <w:tcPr>
            <w:tcW w:w="583" w:type="pct"/>
            <w:vAlign w:val="center"/>
          </w:tcPr>
          <w:p w14:paraId="72246354"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 200 cm,</w:t>
            </w:r>
          </w:p>
          <w:p w14:paraId="7903803A"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65B34DF" w14:textId="6D9F5082"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40815F8" w14:textId="77777777" w:rsidR="007F5119" w:rsidRPr="000D0B06" w:rsidRDefault="007F5119" w:rsidP="007F745C">
            <w:pPr>
              <w:rPr>
                <w:rFonts w:ascii="Arial" w:hAnsi="Arial" w:cs="Arial"/>
                <w:sz w:val="18"/>
                <w:szCs w:val="18"/>
                <w:lang w:val="pl-PL"/>
              </w:rPr>
            </w:pPr>
          </w:p>
        </w:tc>
      </w:tr>
      <w:tr w:rsidR="000D0B06" w:rsidRPr="000D0B06" w14:paraId="37FC3079" w14:textId="77777777" w:rsidTr="00624C87">
        <w:trPr>
          <w:cantSplit/>
          <w:trHeight w:val="784"/>
        </w:trPr>
        <w:tc>
          <w:tcPr>
            <w:tcW w:w="242" w:type="pct"/>
            <w:vAlign w:val="center"/>
          </w:tcPr>
          <w:p w14:paraId="75BB5596" w14:textId="5DBBFA21"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5595DAF" w14:textId="0CC0C5B7" w:rsidR="007F5119" w:rsidRPr="000D0B06" w:rsidRDefault="007F5119" w:rsidP="00477536">
            <w:pPr>
              <w:snapToGrid w:val="0"/>
              <w:rPr>
                <w:rFonts w:ascii="Arial" w:hAnsi="Arial" w:cs="Arial"/>
                <w:sz w:val="18"/>
                <w:szCs w:val="18"/>
                <w:lang w:val="pl-PL"/>
              </w:rPr>
            </w:pPr>
            <w:r w:rsidRPr="000D0B06">
              <w:rPr>
                <w:rFonts w:ascii="Arial" w:hAnsi="Arial" w:cs="Arial"/>
                <w:bCs/>
                <w:sz w:val="18"/>
                <w:szCs w:val="18"/>
                <w:lang w:val="pl-PL"/>
              </w:rPr>
              <w:t xml:space="preserve">Badanie dużych obszarów ciała w zakresie większym niż maksymalne statyczne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z krokowym przesuwem stołu pacjenta, inicjowanym automatycznie z protokołu badania</w:t>
            </w:r>
          </w:p>
        </w:tc>
        <w:tc>
          <w:tcPr>
            <w:tcW w:w="583" w:type="pct"/>
            <w:vAlign w:val="center"/>
          </w:tcPr>
          <w:p w14:paraId="2618A65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306C0267" w14:textId="59320DBC" w:rsidR="00DE67D2" w:rsidRPr="000D0B06" w:rsidRDefault="00DE67D2"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AA4FE9D" w14:textId="13E07C99"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6C894AA" w14:textId="77777777" w:rsidR="007F5119" w:rsidRPr="000D0B06" w:rsidRDefault="007F5119" w:rsidP="007F745C">
            <w:pPr>
              <w:rPr>
                <w:rFonts w:ascii="Arial" w:hAnsi="Arial" w:cs="Arial"/>
                <w:sz w:val="18"/>
                <w:szCs w:val="18"/>
                <w:lang w:val="pl-PL"/>
              </w:rPr>
            </w:pPr>
          </w:p>
        </w:tc>
      </w:tr>
      <w:tr w:rsidR="000D0B06" w:rsidRPr="000D0B06" w14:paraId="013180A1" w14:textId="77777777" w:rsidTr="00624C87">
        <w:trPr>
          <w:cantSplit/>
          <w:trHeight w:val="1128"/>
        </w:trPr>
        <w:tc>
          <w:tcPr>
            <w:tcW w:w="242" w:type="pct"/>
            <w:vAlign w:val="center"/>
          </w:tcPr>
          <w:p w14:paraId="60DC6F51" w14:textId="0F77B23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69C3CE8" w14:textId="0A6522A6"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Badanie dużych obszarów ciała w zakresie większym niż maksymalne statyczne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z ciągłym (nie krokowym) przesuwem stołu pacjenta podczas akwizycji danych, inicjowanym automatycznie z protokołu badania</w:t>
            </w:r>
          </w:p>
        </w:tc>
        <w:tc>
          <w:tcPr>
            <w:tcW w:w="583" w:type="pct"/>
            <w:vAlign w:val="center"/>
          </w:tcPr>
          <w:p w14:paraId="72D9701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1AAEEE9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4403D99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62C0562B"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07B68C50" w14:textId="77777777" w:rsidR="007F5119" w:rsidRPr="000D0B06" w:rsidRDefault="007F5119" w:rsidP="007F745C">
            <w:pPr>
              <w:rPr>
                <w:rFonts w:ascii="Arial" w:hAnsi="Arial" w:cs="Arial"/>
                <w:sz w:val="18"/>
                <w:szCs w:val="18"/>
                <w:lang w:val="pl-PL"/>
              </w:rPr>
            </w:pPr>
          </w:p>
        </w:tc>
      </w:tr>
      <w:tr w:rsidR="000D0B06" w:rsidRPr="000D0B06" w14:paraId="322DDA0C" w14:textId="77777777" w:rsidTr="00624C87">
        <w:trPr>
          <w:cantSplit/>
          <w:trHeight w:val="680"/>
        </w:trPr>
        <w:tc>
          <w:tcPr>
            <w:tcW w:w="242" w:type="pct"/>
            <w:vAlign w:val="center"/>
          </w:tcPr>
          <w:p w14:paraId="6320505E" w14:textId="7DFC7C8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3490585" w14:textId="1AE23870"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System monitorowania pacjenta (EKG, oddech, puls) – dla wypracowania sygnałów synchronizujących</w:t>
            </w:r>
          </w:p>
        </w:tc>
        <w:tc>
          <w:tcPr>
            <w:tcW w:w="583" w:type="pct"/>
            <w:vAlign w:val="center"/>
          </w:tcPr>
          <w:p w14:paraId="336599E8"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 2 szt.</w:t>
            </w:r>
          </w:p>
          <w:p w14:paraId="5BCE23E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E447831" w14:textId="739BECF6"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3C39B68" w14:textId="77777777" w:rsidR="007F5119" w:rsidRPr="000D0B06" w:rsidRDefault="007F5119" w:rsidP="007F745C">
            <w:pPr>
              <w:rPr>
                <w:rFonts w:ascii="Arial" w:hAnsi="Arial" w:cs="Arial"/>
                <w:sz w:val="18"/>
                <w:szCs w:val="18"/>
                <w:lang w:val="pl-PL"/>
              </w:rPr>
            </w:pPr>
          </w:p>
        </w:tc>
      </w:tr>
      <w:tr w:rsidR="000D0B06" w:rsidRPr="000D0B06" w14:paraId="0BB94F05" w14:textId="77777777" w:rsidTr="00624C87">
        <w:trPr>
          <w:cantSplit/>
          <w:trHeight w:val="1701"/>
        </w:trPr>
        <w:tc>
          <w:tcPr>
            <w:tcW w:w="242" w:type="pct"/>
            <w:vAlign w:val="center"/>
          </w:tcPr>
          <w:p w14:paraId="2412BC2D" w14:textId="5A417E9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46C40CF" w14:textId="041395F0" w:rsidR="007F5119" w:rsidRPr="000D0B06" w:rsidRDefault="007F5119" w:rsidP="00477536">
            <w:pPr>
              <w:rPr>
                <w:rFonts w:ascii="Arial" w:hAnsi="Arial" w:cs="Arial"/>
                <w:bCs/>
                <w:sz w:val="18"/>
                <w:szCs w:val="18"/>
                <w:lang w:val="pl-PL"/>
              </w:rPr>
            </w:pPr>
            <w:r w:rsidRPr="000D0B06">
              <w:rPr>
                <w:rFonts w:ascii="Arial" w:hAnsi="Arial" w:cs="Arial"/>
                <w:sz w:val="18"/>
                <w:szCs w:val="18"/>
                <w:lang w:val="pl-PL"/>
              </w:rPr>
              <w:t>Zintegrowane z aparatem c</w:t>
            </w:r>
            <w:r w:rsidRPr="000D0B06">
              <w:rPr>
                <w:rFonts w:ascii="Arial" w:hAnsi="Arial" w:cs="Arial"/>
                <w:bCs/>
                <w:sz w:val="18"/>
                <w:szCs w:val="18"/>
                <w:lang w:val="pl-PL"/>
              </w:rPr>
              <w:t xml:space="preserve">zujniki służące do rejestracji krzywej oddechu, służące do wypracowania sygnałów synchronizujących sekwencje bramkowane oddechowo, czujniki wbudowane w cewkę do badań kręgosłupa lub cewkę do badań tułowia, zaoferowane w sekcji powyżej </w:t>
            </w:r>
            <w:r w:rsidRPr="000D0B06">
              <w:rPr>
                <w:rFonts w:ascii="Arial" w:hAnsi="Arial" w:cs="Arial"/>
                <w:sz w:val="18"/>
                <w:szCs w:val="18"/>
                <w:lang w:val="pl-PL"/>
              </w:rPr>
              <w:t xml:space="preserve">(technologia </w:t>
            </w:r>
            <w:proofErr w:type="spellStart"/>
            <w:r w:rsidRPr="000D0B06">
              <w:rPr>
                <w:rFonts w:ascii="Arial" w:hAnsi="Arial" w:cs="Arial"/>
                <w:sz w:val="18"/>
                <w:szCs w:val="18"/>
                <w:lang w:val="pl-PL"/>
              </w:rPr>
              <w:t>Bio</w:t>
            </w:r>
            <w:proofErr w:type="spellEnd"/>
            <w:r w:rsidRPr="000D0B06">
              <w:rPr>
                <w:rFonts w:ascii="Arial" w:hAnsi="Arial" w:cs="Arial"/>
                <w:sz w:val="18"/>
                <w:szCs w:val="18"/>
                <w:lang w:val="pl-PL"/>
              </w:rPr>
              <w:t xml:space="preserve">-Matrix Respiratory </w:t>
            </w:r>
            <w:proofErr w:type="spellStart"/>
            <w:r w:rsidRPr="000D0B06">
              <w:rPr>
                <w:rFonts w:ascii="Arial" w:hAnsi="Arial" w:cs="Arial"/>
                <w:sz w:val="18"/>
                <w:szCs w:val="18"/>
                <w:lang w:val="pl-PL"/>
              </w:rPr>
              <w:t>Sensors</w:t>
            </w:r>
            <w:proofErr w:type="spellEnd"/>
            <w:r w:rsidRPr="000D0B06">
              <w:rPr>
                <w:rFonts w:ascii="Arial" w:hAnsi="Arial" w:cs="Arial"/>
                <w:sz w:val="18"/>
                <w:szCs w:val="18"/>
                <w:lang w:val="pl-PL"/>
              </w:rPr>
              <w:t xml:space="preserve"> </w:t>
            </w:r>
            <w:r w:rsidRPr="000D0B06">
              <w:rPr>
                <w:rFonts w:ascii="Arial" w:hAnsi="Arial" w:cs="Arial"/>
                <w:bCs/>
                <w:sz w:val="18"/>
                <w:szCs w:val="18"/>
                <w:lang w:val="pl-PL"/>
              </w:rPr>
              <w:t xml:space="preserve">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07FF20D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19B9133"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81E3B1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2ACE2BA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426DDCB8" w14:textId="77777777" w:rsidR="007F5119" w:rsidRPr="000D0B06" w:rsidRDefault="007F5119" w:rsidP="007F745C">
            <w:pPr>
              <w:rPr>
                <w:rFonts w:ascii="Arial" w:hAnsi="Arial" w:cs="Arial"/>
                <w:sz w:val="18"/>
                <w:szCs w:val="18"/>
                <w:lang w:val="pl-PL"/>
              </w:rPr>
            </w:pPr>
          </w:p>
        </w:tc>
      </w:tr>
      <w:tr w:rsidR="000D0B06" w:rsidRPr="000D0B06" w14:paraId="0FD41DE6" w14:textId="77777777" w:rsidTr="00624C87">
        <w:trPr>
          <w:cantSplit/>
          <w:trHeight w:val="555"/>
        </w:trPr>
        <w:tc>
          <w:tcPr>
            <w:tcW w:w="242" w:type="pct"/>
            <w:vAlign w:val="center"/>
          </w:tcPr>
          <w:p w14:paraId="5F1933ED" w14:textId="1DA227F8"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4EA0561" w14:textId="77777777" w:rsidR="007F5119" w:rsidRPr="000D0B06" w:rsidRDefault="007F5119" w:rsidP="007F745C">
            <w:pPr>
              <w:snapToGrid w:val="0"/>
              <w:rPr>
                <w:rFonts w:ascii="Arial" w:hAnsi="Arial" w:cs="Arial"/>
                <w:bCs/>
                <w:sz w:val="18"/>
                <w:szCs w:val="18"/>
                <w:lang w:val="pl-PL"/>
              </w:rPr>
            </w:pPr>
            <w:r w:rsidRPr="000D0B06">
              <w:rPr>
                <w:rFonts w:ascii="Arial" w:hAnsi="Arial" w:cs="Arial"/>
                <w:bCs/>
                <w:sz w:val="18"/>
                <w:szCs w:val="18"/>
                <w:lang w:val="pl-PL"/>
              </w:rPr>
              <w:t>Sygnalizacja dodatkowa (np. gruszka, przycisk)</w:t>
            </w:r>
          </w:p>
        </w:tc>
        <w:tc>
          <w:tcPr>
            <w:tcW w:w="583" w:type="pct"/>
            <w:vAlign w:val="center"/>
          </w:tcPr>
          <w:p w14:paraId="00DD44D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43A797F8"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F7DDC17" w14:textId="7F22CD31"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A7118DF" w14:textId="77777777" w:rsidR="007F5119" w:rsidRPr="000D0B06" w:rsidRDefault="007F5119" w:rsidP="007F745C">
            <w:pPr>
              <w:rPr>
                <w:rFonts w:ascii="Arial" w:hAnsi="Arial" w:cs="Arial"/>
                <w:sz w:val="18"/>
                <w:szCs w:val="18"/>
                <w:lang w:val="pl-PL"/>
              </w:rPr>
            </w:pPr>
          </w:p>
        </w:tc>
      </w:tr>
      <w:tr w:rsidR="000D0B06" w:rsidRPr="000D0B06" w14:paraId="0586965F" w14:textId="77777777" w:rsidTr="00624C87">
        <w:trPr>
          <w:cantSplit/>
          <w:trHeight w:val="988"/>
        </w:trPr>
        <w:tc>
          <w:tcPr>
            <w:tcW w:w="242" w:type="pct"/>
            <w:vAlign w:val="center"/>
          </w:tcPr>
          <w:p w14:paraId="578BAFD5" w14:textId="70E42903"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0FFA548" w14:textId="6D60A2C8" w:rsidR="007F5119" w:rsidRPr="000D0B06" w:rsidRDefault="007F5119" w:rsidP="00DE67D2">
            <w:pPr>
              <w:rPr>
                <w:rFonts w:ascii="Arial" w:hAnsi="Arial" w:cs="Arial"/>
                <w:sz w:val="18"/>
                <w:szCs w:val="18"/>
                <w:lang w:val="pl-PL"/>
              </w:rPr>
            </w:pPr>
            <w:r w:rsidRPr="000D0B06">
              <w:rPr>
                <w:rFonts w:ascii="Arial" w:hAnsi="Arial" w:cs="Arial"/>
                <w:bCs/>
                <w:sz w:val="18"/>
                <w:szCs w:val="18"/>
                <w:lang w:val="pl-PL"/>
              </w:rPr>
              <w:t xml:space="preserve">Średnica otworu </w:t>
            </w:r>
            <w:proofErr w:type="spellStart"/>
            <w:r w:rsidRPr="000D0B06">
              <w:rPr>
                <w:rFonts w:ascii="Arial" w:hAnsi="Arial" w:cs="Arial"/>
                <w:bCs/>
                <w:sz w:val="18"/>
                <w:szCs w:val="18"/>
                <w:lang w:val="pl-PL"/>
              </w:rPr>
              <w:t>gantry</w:t>
            </w:r>
            <w:proofErr w:type="spellEnd"/>
            <w:r w:rsidRPr="000D0B06">
              <w:rPr>
                <w:rFonts w:ascii="Arial" w:hAnsi="Arial" w:cs="Arial"/>
                <w:bCs/>
                <w:sz w:val="18"/>
                <w:szCs w:val="18"/>
                <w:lang w:val="pl-PL"/>
              </w:rPr>
              <w:t xml:space="preserve"> aparatu (magnes z systemem „</w:t>
            </w:r>
            <w:proofErr w:type="spellStart"/>
            <w:r w:rsidRPr="000D0B06">
              <w:rPr>
                <w:rFonts w:ascii="Arial" w:hAnsi="Arial" w:cs="Arial"/>
                <w:bCs/>
                <w:sz w:val="18"/>
                <w:szCs w:val="18"/>
                <w:lang w:val="pl-PL"/>
              </w:rPr>
              <w:t>shim</w:t>
            </w:r>
            <w:proofErr w:type="spellEnd"/>
            <w:r w:rsidRPr="000D0B06">
              <w:rPr>
                <w:rFonts w:ascii="Arial" w:hAnsi="Arial" w:cs="Arial"/>
                <w:bCs/>
                <w:sz w:val="18"/>
                <w:szCs w:val="18"/>
                <w:lang w:val="pl-PL"/>
              </w:rPr>
              <w:t>”, cewkami gradientowymi, zintegrowaną cewką nadawczo-odbiorczą ogólnego zastosowania i obudowami) w najwęższym miejscu</w:t>
            </w:r>
          </w:p>
        </w:tc>
        <w:tc>
          <w:tcPr>
            <w:tcW w:w="583" w:type="pct"/>
            <w:vAlign w:val="center"/>
          </w:tcPr>
          <w:p w14:paraId="3A74746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 70 cm,</w:t>
            </w:r>
          </w:p>
          <w:p w14:paraId="20A2649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0F8DDA7" w14:textId="7526D259"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65C1461" w14:textId="77777777" w:rsidR="007F5119" w:rsidRPr="000D0B06" w:rsidRDefault="007F5119" w:rsidP="007F745C">
            <w:pPr>
              <w:rPr>
                <w:rFonts w:ascii="Arial" w:hAnsi="Arial" w:cs="Arial"/>
                <w:sz w:val="18"/>
                <w:szCs w:val="18"/>
                <w:lang w:val="pl-PL"/>
              </w:rPr>
            </w:pPr>
          </w:p>
        </w:tc>
      </w:tr>
      <w:tr w:rsidR="000D0B06" w:rsidRPr="000D0B06" w14:paraId="36E36C58" w14:textId="77777777" w:rsidTr="00624C87">
        <w:trPr>
          <w:cantSplit/>
          <w:trHeight w:val="549"/>
        </w:trPr>
        <w:tc>
          <w:tcPr>
            <w:tcW w:w="242" w:type="pct"/>
            <w:vAlign w:val="center"/>
          </w:tcPr>
          <w:p w14:paraId="174378C8" w14:textId="7C0642B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A5841C6" w14:textId="01BC2E9B"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Regulowana wentylacja wnętrza tunelu </w:t>
            </w:r>
            <w:proofErr w:type="spellStart"/>
            <w:r w:rsidRPr="000D0B06">
              <w:rPr>
                <w:rFonts w:ascii="Arial" w:hAnsi="Arial" w:cs="Arial"/>
                <w:bCs/>
                <w:sz w:val="18"/>
                <w:szCs w:val="18"/>
                <w:lang w:val="pl-PL"/>
              </w:rPr>
              <w:t>gantry</w:t>
            </w:r>
            <w:proofErr w:type="spellEnd"/>
          </w:p>
        </w:tc>
        <w:tc>
          <w:tcPr>
            <w:tcW w:w="583" w:type="pct"/>
            <w:vAlign w:val="center"/>
          </w:tcPr>
          <w:p w14:paraId="17488F7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6E026BD" w14:textId="04238CA9" w:rsidR="00DE67D2"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03B0A62" w14:textId="5D2BA167"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40A36C2" w14:textId="77777777" w:rsidR="007F5119" w:rsidRPr="000D0B06" w:rsidRDefault="007F5119" w:rsidP="007F745C">
            <w:pPr>
              <w:rPr>
                <w:rFonts w:ascii="Arial" w:hAnsi="Arial" w:cs="Arial"/>
                <w:sz w:val="18"/>
                <w:szCs w:val="18"/>
                <w:lang w:val="pl-PL"/>
              </w:rPr>
            </w:pPr>
          </w:p>
        </w:tc>
      </w:tr>
      <w:tr w:rsidR="000D0B06" w:rsidRPr="000D0B06" w14:paraId="6B4B53CF" w14:textId="77777777" w:rsidTr="00624C87">
        <w:trPr>
          <w:cantSplit/>
          <w:trHeight w:val="571"/>
        </w:trPr>
        <w:tc>
          <w:tcPr>
            <w:tcW w:w="242" w:type="pct"/>
            <w:vAlign w:val="center"/>
          </w:tcPr>
          <w:p w14:paraId="4DC04AD4" w14:textId="173A2C3E"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233E613" w14:textId="46EBC49A"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Oświetlenie wnętrza tunelu </w:t>
            </w:r>
            <w:proofErr w:type="spellStart"/>
            <w:r w:rsidRPr="000D0B06">
              <w:rPr>
                <w:rFonts w:ascii="Arial" w:hAnsi="Arial" w:cs="Arial"/>
                <w:bCs/>
                <w:sz w:val="18"/>
                <w:szCs w:val="18"/>
                <w:lang w:val="pl-PL"/>
              </w:rPr>
              <w:t>gantry</w:t>
            </w:r>
            <w:proofErr w:type="spellEnd"/>
          </w:p>
        </w:tc>
        <w:tc>
          <w:tcPr>
            <w:tcW w:w="583" w:type="pct"/>
            <w:vAlign w:val="center"/>
          </w:tcPr>
          <w:p w14:paraId="24B3684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C0E4E3B" w14:textId="42467819" w:rsidR="00DE67D2"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BDBF36B" w14:textId="6DDBC73B"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0161C61" w14:textId="77777777" w:rsidR="007F5119" w:rsidRPr="000D0B06" w:rsidRDefault="007F5119" w:rsidP="007F745C">
            <w:pPr>
              <w:rPr>
                <w:rFonts w:ascii="Arial" w:hAnsi="Arial" w:cs="Arial"/>
                <w:sz w:val="18"/>
                <w:szCs w:val="18"/>
                <w:lang w:val="pl-PL"/>
              </w:rPr>
            </w:pPr>
          </w:p>
        </w:tc>
      </w:tr>
      <w:tr w:rsidR="000D0B06" w:rsidRPr="000D0B06" w14:paraId="09F49BC1" w14:textId="77777777" w:rsidTr="00624C87">
        <w:trPr>
          <w:cantSplit/>
          <w:trHeight w:val="788"/>
        </w:trPr>
        <w:tc>
          <w:tcPr>
            <w:tcW w:w="242" w:type="pct"/>
            <w:vAlign w:val="center"/>
          </w:tcPr>
          <w:p w14:paraId="43DB0A3C" w14:textId="2DBFFE3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52CDEF0" w14:textId="27935159"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Minimum jeden kolorowy wyświetlacz zintegrowany z obudową </w:t>
            </w:r>
            <w:proofErr w:type="spellStart"/>
            <w:r w:rsidRPr="000D0B06">
              <w:rPr>
                <w:rFonts w:ascii="Arial" w:hAnsi="Arial" w:cs="Arial"/>
                <w:bCs/>
                <w:sz w:val="18"/>
                <w:szCs w:val="18"/>
                <w:lang w:val="pl-PL"/>
              </w:rPr>
              <w:t>gantry</w:t>
            </w:r>
            <w:proofErr w:type="spellEnd"/>
            <w:r w:rsidRPr="000D0B06">
              <w:rPr>
                <w:rFonts w:ascii="Arial" w:hAnsi="Arial" w:cs="Arial"/>
                <w:bCs/>
                <w:sz w:val="18"/>
                <w:szCs w:val="18"/>
                <w:lang w:val="pl-PL"/>
              </w:rPr>
              <w:t xml:space="preserve"> wyświetlający podstawowe informacje o badaniu, takie jak dane pacjenta, ustawienia aparatu, podłączone cewki itp.</w:t>
            </w:r>
          </w:p>
        </w:tc>
        <w:tc>
          <w:tcPr>
            <w:tcW w:w="583" w:type="pct"/>
            <w:vAlign w:val="center"/>
          </w:tcPr>
          <w:p w14:paraId="11DDB10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5716724" w14:textId="775E6787" w:rsidR="00DE67D2"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A8EB4A2" w14:textId="237701F8" w:rsidR="007F5119" w:rsidRPr="000D0B06" w:rsidRDefault="00DE67D2"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FB47B8D" w14:textId="77777777" w:rsidR="007F5119" w:rsidRPr="000D0B06" w:rsidRDefault="007F5119" w:rsidP="007F745C">
            <w:pPr>
              <w:rPr>
                <w:rFonts w:ascii="Arial" w:hAnsi="Arial" w:cs="Arial"/>
                <w:sz w:val="18"/>
                <w:szCs w:val="18"/>
                <w:lang w:val="pl-PL"/>
              </w:rPr>
            </w:pPr>
          </w:p>
        </w:tc>
      </w:tr>
      <w:tr w:rsidR="000D0B06" w:rsidRPr="000D0B06" w14:paraId="79414FAF" w14:textId="77777777" w:rsidTr="00624C87">
        <w:trPr>
          <w:cantSplit/>
          <w:trHeight w:val="1134"/>
        </w:trPr>
        <w:tc>
          <w:tcPr>
            <w:tcW w:w="242" w:type="pct"/>
            <w:vAlign w:val="center"/>
          </w:tcPr>
          <w:p w14:paraId="0807F230" w14:textId="39879C6E"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2113730" w14:textId="7A57D9B9" w:rsidR="007F5119" w:rsidRPr="000D0B06" w:rsidRDefault="007F5119" w:rsidP="00DE67D2">
            <w:pPr>
              <w:snapToGrid w:val="0"/>
              <w:rPr>
                <w:rFonts w:ascii="Arial" w:hAnsi="Arial" w:cs="Arial"/>
                <w:bCs/>
                <w:sz w:val="18"/>
                <w:szCs w:val="18"/>
                <w:lang w:val="pl-PL"/>
              </w:rPr>
            </w:pPr>
            <w:r w:rsidRPr="000D0B06">
              <w:rPr>
                <w:rFonts w:ascii="Arial" w:hAnsi="Arial" w:cs="Arial"/>
                <w:bCs/>
                <w:sz w:val="18"/>
                <w:szCs w:val="18"/>
                <w:lang w:val="pl-PL"/>
              </w:rPr>
              <w:t xml:space="preserve">Minimum jeden kolorowy tablet dotykowy zintegrowany z obudową </w:t>
            </w:r>
            <w:proofErr w:type="spellStart"/>
            <w:r w:rsidRPr="000D0B06">
              <w:rPr>
                <w:rFonts w:ascii="Arial" w:hAnsi="Arial" w:cs="Arial"/>
                <w:bCs/>
                <w:sz w:val="18"/>
                <w:szCs w:val="18"/>
                <w:lang w:val="pl-PL"/>
              </w:rPr>
              <w:t>gantry</w:t>
            </w:r>
            <w:proofErr w:type="spellEnd"/>
            <w:r w:rsidRPr="000D0B06">
              <w:rPr>
                <w:rFonts w:ascii="Arial" w:hAnsi="Arial" w:cs="Arial"/>
                <w:bCs/>
                <w:sz w:val="18"/>
                <w:szCs w:val="18"/>
                <w:lang w:val="pl-PL"/>
              </w:rPr>
              <w:t xml:space="preserve"> wyświetlający podstawowe informacje o badaniu oraz umożliwiający dotykową obsługę funkcji aparatu MR</w:t>
            </w:r>
          </w:p>
        </w:tc>
        <w:tc>
          <w:tcPr>
            <w:tcW w:w="583" w:type="pct"/>
            <w:vAlign w:val="center"/>
          </w:tcPr>
          <w:p w14:paraId="097EE64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4553AA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 nazwę i liczbę tabletów</w:t>
            </w:r>
          </w:p>
        </w:tc>
        <w:tc>
          <w:tcPr>
            <w:tcW w:w="681" w:type="pct"/>
            <w:vAlign w:val="center"/>
          </w:tcPr>
          <w:p w14:paraId="0B22C083" w14:textId="7105DA4B" w:rsidR="009A3D86" w:rsidRPr="000D0B06" w:rsidRDefault="009A3D86" w:rsidP="009E3615">
            <w:pPr>
              <w:jc w:val="center"/>
              <w:rPr>
                <w:rFonts w:ascii="Arial" w:hAnsi="Arial" w:cs="Arial"/>
                <w:sz w:val="18"/>
                <w:szCs w:val="18"/>
              </w:rPr>
            </w:pPr>
            <w:r w:rsidRPr="000D0B06">
              <w:rPr>
                <w:rFonts w:ascii="Arial" w:hAnsi="Arial" w:cs="Arial"/>
                <w:sz w:val="18"/>
                <w:szCs w:val="18"/>
              </w:rPr>
              <w:t xml:space="preserve">0 </w:t>
            </w:r>
            <w:proofErr w:type="spellStart"/>
            <w:r w:rsidRPr="000D0B06">
              <w:rPr>
                <w:rFonts w:ascii="Arial" w:hAnsi="Arial" w:cs="Arial"/>
                <w:sz w:val="18"/>
                <w:szCs w:val="18"/>
              </w:rPr>
              <w:t>szt</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p w14:paraId="34B9464F"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xml:space="preserve">1 </w:t>
            </w:r>
            <w:proofErr w:type="spellStart"/>
            <w:r w:rsidRPr="000D0B06">
              <w:rPr>
                <w:rFonts w:ascii="Arial" w:hAnsi="Arial" w:cs="Arial"/>
                <w:sz w:val="18"/>
                <w:szCs w:val="18"/>
              </w:rPr>
              <w:t>szt</w:t>
            </w:r>
            <w:proofErr w:type="spellEnd"/>
            <w:r w:rsidRPr="000D0B06">
              <w:rPr>
                <w:rFonts w:ascii="Arial" w:hAnsi="Arial" w:cs="Arial"/>
                <w:sz w:val="18"/>
                <w:szCs w:val="18"/>
              </w:rPr>
              <w:t>.  – 1 pkt.</w:t>
            </w:r>
          </w:p>
          <w:p w14:paraId="42CB0C68"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xml:space="preserve">2 </w:t>
            </w:r>
            <w:proofErr w:type="spellStart"/>
            <w:r w:rsidRPr="000D0B06">
              <w:rPr>
                <w:rFonts w:ascii="Arial" w:hAnsi="Arial" w:cs="Arial"/>
                <w:sz w:val="18"/>
                <w:szCs w:val="18"/>
              </w:rPr>
              <w:t>szt</w:t>
            </w:r>
            <w:proofErr w:type="spellEnd"/>
            <w:r w:rsidRPr="000D0B06">
              <w:rPr>
                <w:rFonts w:ascii="Arial" w:hAnsi="Arial" w:cs="Arial"/>
                <w:sz w:val="18"/>
                <w:szCs w:val="18"/>
              </w:rPr>
              <w:t>.  – 2 pkt.</w:t>
            </w:r>
          </w:p>
        </w:tc>
        <w:tc>
          <w:tcPr>
            <w:tcW w:w="1740" w:type="pct"/>
            <w:vAlign w:val="center"/>
          </w:tcPr>
          <w:p w14:paraId="02A7C51B" w14:textId="77777777" w:rsidR="007F5119" w:rsidRPr="000D0B06" w:rsidRDefault="007F5119" w:rsidP="007F745C">
            <w:pPr>
              <w:rPr>
                <w:rFonts w:ascii="Arial" w:hAnsi="Arial" w:cs="Arial"/>
                <w:sz w:val="18"/>
                <w:szCs w:val="18"/>
                <w:lang w:val="pl-PL"/>
              </w:rPr>
            </w:pPr>
          </w:p>
        </w:tc>
      </w:tr>
      <w:tr w:rsidR="000D0B06" w:rsidRPr="000D0B06" w14:paraId="0C1D6232" w14:textId="77777777" w:rsidTr="00624C87">
        <w:trPr>
          <w:cantSplit/>
          <w:trHeight w:val="493"/>
        </w:trPr>
        <w:tc>
          <w:tcPr>
            <w:tcW w:w="242" w:type="pct"/>
            <w:vAlign w:val="center"/>
          </w:tcPr>
          <w:p w14:paraId="599AD33A" w14:textId="228900C1"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C6AAB92" w14:textId="7BB6AF9C" w:rsidR="007F5119" w:rsidRPr="000D0B06" w:rsidRDefault="007F5119" w:rsidP="00DE67D2">
            <w:pPr>
              <w:snapToGrid w:val="0"/>
              <w:rPr>
                <w:rFonts w:ascii="Arial" w:hAnsi="Arial" w:cs="Arial"/>
                <w:bCs/>
                <w:sz w:val="18"/>
                <w:szCs w:val="18"/>
                <w:lang w:val="pl-PL"/>
              </w:rPr>
            </w:pPr>
            <w:proofErr w:type="spellStart"/>
            <w:r w:rsidRPr="000D0B06">
              <w:rPr>
                <w:rFonts w:ascii="Arial" w:hAnsi="Arial" w:cs="Arial"/>
                <w:bCs/>
                <w:sz w:val="18"/>
                <w:szCs w:val="18"/>
                <w:lang w:val="pl-PL"/>
              </w:rPr>
              <w:t>Centrator</w:t>
            </w:r>
            <w:proofErr w:type="spellEnd"/>
            <w:r w:rsidRPr="000D0B06">
              <w:rPr>
                <w:rFonts w:ascii="Arial" w:hAnsi="Arial" w:cs="Arial"/>
                <w:bCs/>
                <w:sz w:val="18"/>
                <w:szCs w:val="18"/>
                <w:lang w:val="pl-PL"/>
              </w:rPr>
              <w:t xml:space="preserve"> laserowy</w:t>
            </w:r>
          </w:p>
        </w:tc>
        <w:tc>
          <w:tcPr>
            <w:tcW w:w="583" w:type="pct"/>
            <w:vAlign w:val="center"/>
          </w:tcPr>
          <w:p w14:paraId="2A7BE06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344E4AA" w14:textId="08D2BC0D" w:rsidR="00DE67D2" w:rsidRPr="000D0B06" w:rsidRDefault="00DE67D2"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5054BC9" w14:textId="7E575C84"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7394BCB" w14:textId="77777777" w:rsidR="007F5119" w:rsidRPr="000D0B06" w:rsidRDefault="007F5119" w:rsidP="007F745C">
            <w:pPr>
              <w:rPr>
                <w:rFonts w:ascii="Arial" w:hAnsi="Arial" w:cs="Arial"/>
                <w:sz w:val="18"/>
                <w:szCs w:val="18"/>
                <w:lang w:val="pl-PL"/>
              </w:rPr>
            </w:pPr>
          </w:p>
        </w:tc>
      </w:tr>
      <w:tr w:rsidR="000D0B06" w:rsidRPr="000D0B06" w14:paraId="302E2BE1" w14:textId="77777777" w:rsidTr="00624C87">
        <w:trPr>
          <w:cantSplit/>
          <w:trHeight w:val="559"/>
        </w:trPr>
        <w:tc>
          <w:tcPr>
            <w:tcW w:w="242" w:type="pct"/>
            <w:vAlign w:val="center"/>
          </w:tcPr>
          <w:p w14:paraId="5E4CDB86" w14:textId="7CEEA8F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08243577" w14:textId="10102B20"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Kamery TV do obserwacji pacjenta w tunelu </w:t>
            </w:r>
            <w:proofErr w:type="spellStart"/>
            <w:r w:rsidRPr="000D0B06">
              <w:rPr>
                <w:rFonts w:ascii="Arial" w:hAnsi="Arial" w:cs="Arial"/>
                <w:bCs/>
                <w:sz w:val="18"/>
                <w:szCs w:val="18"/>
                <w:lang w:val="pl-PL"/>
              </w:rPr>
              <w:t>gantry</w:t>
            </w:r>
            <w:proofErr w:type="spellEnd"/>
            <w:r w:rsidRPr="000D0B06">
              <w:rPr>
                <w:rFonts w:ascii="Arial" w:hAnsi="Arial" w:cs="Arial"/>
                <w:bCs/>
                <w:sz w:val="18"/>
                <w:szCs w:val="18"/>
                <w:lang w:val="pl-PL"/>
              </w:rPr>
              <w:t xml:space="preserve"> , przed i za pacjentem oraz monitor przy konsoli operatorskiej</w:t>
            </w:r>
          </w:p>
        </w:tc>
        <w:tc>
          <w:tcPr>
            <w:tcW w:w="583" w:type="pct"/>
            <w:vAlign w:val="center"/>
          </w:tcPr>
          <w:p w14:paraId="6FFDAC0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023C0CA" w14:textId="03F95A77"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6A7E5D1" w14:textId="78852F0F"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2285414" w14:textId="77777777" w:rsidR="007F5119" w:rsidRPr="000D0B06" w:rsidRDefault="007F5119" w:rsidP="007F745C">
            <w:pPr>
              <w:rPr>
                <w:rFonts w:ascii="Arial" w:hAnsi="Arial" w:cs="Arial"/>
                <w:sz w:val="18"/>
                <w:szCs w:val="18"/>
                <w:lang w:val="pl-PL"/>
              </w:rPr>
            </w:pPr>
          </w:p>
        </w:tc>
      </w:tr>
      <w:tr w:rsidR="000D0B06" w:rsidRPr="000D0B06" w14:paraId="59BE5B24" w14:textId="77777777" w:rsidTr="00624C87">
        <w:trPr>
          <w:cantSplit/>
          <w:trHeight w:val="553"/>
        </w:trPr>
        <w:tc>
          <w:tcPr>
            <w:tcW w:w="242" w:type="pct"/>
            <w:vAlign w:val="center"/>
          </w:tcPr>
          <w:p w14:paraId="76561B72" w14:textId="6AD4855C"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0A394FEA" w14:textId="05899EF7"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Dwukierunkowy interkom do komunikacji z pacjentem</w:t>
            </w:r>
          </w:p>
        </w:tc>
        <w:tc>
          <w:tcPr>
            <w:tcW w:w="583" w:type="pct"/>
            <w:vAlign w:val="center"/>
          </w:tcPr>
          <w:p w14:paraId="423AB24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3BB754F" w14:textId="3FC4DCCC"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9904578" w14:textId="286B3D1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EC5EA68" w14:textId="77777777" w:rsidR="007F5119" w:rsidRPr="000D0B06" w:rsidRDefault="007F5119" w:rsidP="007F745C">
            <w:pPr>
              <w:rPr>
                <w:rFonts w:ascii="Arial" w:hAnsi="Arial" w:cs="Arial"/>
                <w:sz w:val="18"/>
                <w:szCs w:val="18"/>
                <w:lang w:val="pl-PL"/>
              </w:rPr>
            </w:pPr>
          </w:p>
        </w:tc>
      </w:tr>
      <w:tr w:rsidR="000D0B06" w:rsidRPr="000D0B06" w14:paraId="5261C309" w14:textId="77777777" w:rsidTr="00624C87">
        <w:trPr>
          <w:cantSplit/>
          <w:trHeight w:val="689"/>
        </w:trPr>
        <w:tc>
          <w:tcPr>
            <w:tcW w:w="242" w:type="pct"/>
            <w:vAlign w:val="center"/>
          </w:tcPr>
          <w:p w14:paraId="76BB593A" w14:textId="760D09D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C48AEF4" w14:textId="3512C7A9"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Słuchawki tłumiące hałas dla pacjenta z możliwością podłączenia odsłuchu np. muzyki i komunikacji z pacjentem wraz z odtwarzaczem audio</w:t>
            </w:r>
          </w:p>
        </w:tc>
        <w:tc>
          <w:tcPr>
            <w:tcW w:w="583" w:type="pct"/>
            <w:vAlign w:val="center"/>
          </w:tcPr>
          <w:p w14:paraId="2746E0F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B6C87AE" w14:textId="76706157"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w:t>
            </w:r>
            <w:r w:rsidR="000D0B06">
              <w:rPr>
                <w:rFonts w:ascii="Arial" w:hAnsi="Arial" w:cs="Arial"/>
                <w:sz w:val="18"/>
                <w:szCs w:val="18"/>
                <w:lang w:val="pl-PL"/>
              </w:rPr>
              <w:t>ć</w:t>
            </w:r>
            <w:bookmarkStart w:id="2" w:name="_GoBack"/>
            <w:bookmarkEnd w:id="2"/>
          </w:p>
        </w:tc>
        <w:tc>
          <w:tcPr>
            <w:tcW w:w="681" w:type="pct"/>
            <w:vAlign w:val="center"/>
          </w:tcPr>
          <w:p w14:paraId="7D9DEB29" w14:textId="1E1CB51A"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E5372A4" w14:textId="77777777" w:rsidR="007F5119" w:rsidRPr="000D0B06" w:rsidRDefault="007F5119" w:rsidP="007F745C">
            <w:pPr>
              <w:rPr>
                <w:rFonts w:ascii="Arial" w:hAnsi="Arial" w:cs="Arial"/>
                <w:sz w:val="18"/>
                <w:szCs w:val="18"/>
                <w:lang w:val="pl-PL"/>
              </w:rPr>
            </w:pPr>
          </w:p>
        </w:tc>
      </w:tr>
      <w:tr w:rsidR="000D0B06" w:rsidRPr="000D0B06" w14:paraId="538F8CFD" w14:textId="77777777" w:rsidTr="00624C87">
        <w:trPr>
          <w:cantSplit/>
          <w:trHeight w:val="560"/>
        </w:trPr>
        <w:tc>
          <w:tcPr>
            <w:tcW w:w="242" w:type="pct"/>
            <w:vAlign w:val="center"/>
          </w:tcPr>
          <w:p w14:paraId="0B8418B9" w14:textId="6D3F5AD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27DD189" w14:textId="4E5C610A"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Zestaw podkładek do pozycjonowania przy różnych typach badań</w:t>
            </w:r>
          </w:p>
        </w:tc>
        <w:tc>
          <w:tcPr>
            <w:tcW w:w="583" w:type="pct"/>
            <w:vAlign w:val="center"/>
          </w:tcPr>
          <w:p w14:paraId="40A1613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FDC65AF" w14:textId="7C90ECCF"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535E097" w14:textId="5ED9BE07"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EF5B78E" w14:textId="77777777" w:rsidR="007F5119" w:rsidRPr="000D0B06" w:rsidRDefault="007F5119" w:rsidP="007F745C">
            <w:pPr>
              <w:rPr>
                <w:rFonts w:ascii="Arial" w:hAnsi="Arial" w:cs="Arial"/>
                <w:sz w:val="18"/>
                <w:szCs w:val="18"/>
                <w:lang w:val="pl-PL"/>
              </w:rPr>
            </w:pPr>
          </w:p>
        </w:tc>
      </w:tr>
      <w:tr w:rsidR="000D0B06" w:rsidRPr="000D0B06" w14:paraId="4AE07F43" w14:textId="77777777" w:rsidTr="00624C87">
        <w:trPr>
          <w:cantSplit/>
          <w:trHeight w:val="838"/>
        </w:trPr>
        <w:tc>
          <w:tcPr>
            <w:tcW w:w="242" w:type="pct"/>
            <w:vAlign w:val="center"/>
          </w:tcPr>
          <w:p w14:paraId="4520ADE9" w14:textId="328CCCF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0C9EE7F6" w14:textId="0548712F" w:rsidR="007F5119" w:rsidRPr="000D0B06" w:rsidRDefault="007F5119" w:rsidP="00131D89">
            <w:pPr>
              <w:snapToGrid w:val="0"/>
              <w:rPr>
                <w:rFonts w:ascii="Arial" w:hAnsi="Arial" w:cs="Arial"/>
                <w:bCs/>
                <w:sz w:val="18"/>
                <w:szCs w:val="18"/>
                <w:lang w:val="pl-PL"/>
              </w:rPr>
            </w:pPr>
            <w:r w:rsidRPr="000D0B06">
              <w:rPr>
                <w:rFonts w:ascii="Arial" w:hAnsi="Arial" w:cs="Arial"/>
                <w:bCs/>
                <w:sz w:val="18"/>
                <w:szCs w:val="18"/>
                <w:lang w:val="pl-PL"/>
              </w:rPr>
              <w:t>Zestaw dedykowanych akcesoriów dla cewek elastycznych służących do stabilizacji badanych obszarów anatomicznych (np. stopa, kolano, bark, nadgarstek)</w:t>
            </w:r>
          </w:p>
        </w:tc>
        <w:tc>
          <w:tcPr>
            <w:tcW w:w="583" w:type="pct"/>
            <w:vAlign w:val="center"/>
          </w:tcPr>
          <w:p w14:paraId="7F14946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473590AC" w14:textId="119E69AB" w:rsidR="00131D89" w:rsidRPr="000D0B06" w:rsidRDefault="00131D8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CFBFB30" w14:textId="625C040F"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9E03F13" w14:textId="77777777" w:rsidR="007F5119" w:rsidRPr="000D0B06" w:rsidRDefault="007F5119" w:rsidP="007F745C">
            <w:pPr>
              <w:rPr>
                <w:rFonts w:ascii="Arial" w:hAnsi="Arial" w:cs="Arial"/>
                <w:sz w:val="18"/>
                <w:szCs w:val="18"/>
                <w:lang w:val="pl-PL"/>
              </w:rPr>
            </w:pPr>
          </w:p>
        </w:tc>
      </w:tr>
      <w:tr w:rsidR="000D0B06" w:rsidRPr="000D0B06" w14:paraId="1CC6A3D4" w14:textId="77777777" w:rsidTr="00624C87">
        <w:trPr>
          <w:cantSplit/>
          <w:trHeight w:val="1688"/>
        </w:trPr>
        <w:tc>
          <w:tcPr>
            <w:tcW w:w="242" w:type="pct"/>
            <w:vAlign w:val="center"/>
          </w:tcPr>
          <w:p w14:paraId="217F127F" w14:textId="5E9EDD2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7B89B7B" w14:textId="0313B9EE" w:rsidR="007F5119" w:rsidRPr="000D0B06" w:rsidRDefault="007F5119" w:rsidP="00131D89">
            <w:pPr>
              <w:snapToGrid w:val="0"/>
              <w:rPr>
                <w:rFonts w:ascii="Arial" w:hAnsi="Arial" w:cs="Arial"/>
                <w:bCs/>
                <w:sz w:val="18"/>
                <w:szCs w:val="18"/>
                <w:lang w:val="pl-PL"/>
              </w:rPr>
            </w:pPr>
            <w:r w:rsidRPr="000D0B06">
              <w:rPr>
                <w:rFonts w:ascii="Arial" w:hAnsi="Arial" w:cs="Arial"/>
                <w:bCs/>
                <w:sz w:val="18"/>
                <w:szCs w:val="18"/>
                <w:lang w:val="pl-PL"/>
              </w:rPr>
              <w:t>Zestaw dedykowanych poduszek próżniowych zapewniających stabilne i wygodne ułożenie pacjenta podczas badania pozwalających poprawić jakość obrazu przez eliminację artefaktów ruchowych; poduszki podłączanych do pompy próżniowej umieszczonej w stole pacjenta; min. 3 różne kształty dopasowane anatomicznie o różnej wielkości</w:t>
            </w:r>
          </w:p>
        </w:tc>
        <w:tc>
          <w:tcPr>
            <w:tcW w:w="583" w:type="pct"/>
            <w:vAlign w:val="center"/>
          </w:tcPr>
          <w:p w14:paraId="40319E1E"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Tak/Nie,</w:t>
            </w:r>
          </w:p>
          <w:p w14:paraId="4A8BB5F8"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bCs/>
                <w:sz w:val="18"/>
                <w:szCs w:val="18"/>
                <w:lang w:val="pl-PL"/>
              </w:rPr>
              <w:t>podać nazwę technologii</w:t>
            </w:r>
          </w:p>
        </w:tc>
        <w:tc>
          <w:tcPr>
            <w:tcW w:w="681" w:type="pct"/>
            <w:vAlign w:val="center"/>
          </w:tcPr>
          <w:p w14:paraId="6CD0D976"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23337310"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07D1F592" w14:textId="77777777" w:rsidR="007F5119" w:rsidRPr="000D0B06" w:rsidRDefault="007F5119" w:rsidP="007F745C">
            <w:pPr>
              <w:rPr>
                <w:rFonts w:ascii="Arial" w:hAnsi="Arial" w:cs="Arial"/>
                <w:strike/>
                <w:sz w:val="18"/>
                <w:szCs w:val="18"/>
                <w:lang w:val="pl-PL"/>
              </w:rPr>
            </w:pPr>
          </w:p>
        </w:tc>
      </w:tr>
      <w:tr w:rsidR="000D0B06" w:rsidRPr="000D0B06" w14:paraId="750B8965" w14:textId="77777777" w:rsidTr="00624C87">
        <w:trPr>
          <w:cantSplit/>
          <w:trHeight w:val="340"/>
        </w:trPr>
        <w:tc>
          <w:tcPr>
            <w:tcW w:w="242" w:type="pct"/>
            <w:shd w:val="clear" w:color="auto" w:fill="DAE9F7" w:themeFill="text2" w:themeFillTint="1A"/>
            <w:vAlign w:val="center"/>
          </w:tcPr>
          <w:p w14:paraId="0B87C1ED" w14:textId="0F9692A3"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722766A1" w14:textId="77777777" w:rsidR="007F5119" w:rsidRPr="000D0B06" w:rsidRDefault="007F5119" w:rsidP="007F745C">
            <w:pPr>
              <w:rPr>
                <w:rFonts w:ascii="Arial" w:hAnsi="Arial" w:cs="Arial"/>
                <w:b/>
                <w:sz w:val="18"/>
                <w:szCs w:val="18"/>
                <w:lang w:val="pl-PL"/>
              </w:rPr>
            </w:pPr>
            <w:r w:rsidRPr="000D0B06">
              <w:rPr>
                <w:rFonts w:ascii="Arial" w:hAnsi="Arial" w:cs="Arial"/>
                <w:b/>
                <w:sz w:val="18"/>
                <w:szCs w:val="18"/>
                <w:lang w:val="pl-PL"/>
              </w:rPr>
              <w:t>APLIKACJE KLINICZNE</w:t>
            </w:r>
          </w:p>
        </w:tc>
        <w:tc>
          <w:tcPr>
            <w:tcW w:w="583" w:type="pct"/>
            <w:shd w:val="clear" w:color="auto" w:fill="DAE9F7" w:themeFill="text2" w:themeFillTint="1A"/>
            <w:vAlign w:val="center"/>
          </w:tcPr>
          <w:p w14:paraId="6C991DE7"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491D2B04"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7F081B48" w14:textId="77777777" w:rsidR="007F5119" w:rsidRPr="000D0B06" w:rsidRDefault="007F5119" w:rsidP="007F745C">
            <w:pPr>
              <w:rPr>
                <w:rFonts w:ascii="Arial" w:hAnsi="Arial" w:cs="Arial"/>
                <w:sz w:val="18"/>
                <w:szCs w:val="18"/>
                <w:lang w:val="pl-PL"/>
              </w:rPr>
            </w:pPr>
          </w:p>
        </w:tc>
      </w:tr>
      <w:tr w:rsidR="000D0B06" w:rsidRPr="000D0B06" w14:paraId="32853E83" w14:textId="77777777" w:rsidTr="00624C87">
        <w:trPr>
          <w:cantSplit/>
          <w:trHeight w:val="302"/>
        </w:trPr>
        <w:tc>
          <w:tcPr>
            <w:tcW w:w="242" w:type="pct"/>
            <w:shd w:val="clear" w:color="auto" w:fill="F2F2F2" w:themeFill="background1" w:themeFillShade="F2"/>
            <w:vAlign w:val="center"/>
          </w:tcPr>
          <w:p w14:paraId="56A2EBCA" w14:textId="1E84218D"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433C8737" w14:textId="77777777" w:rsidR="007F5119" w:rsidRPr="000D0B06" w:rsidRDefault="007F5119" w:rsidP="007F745C">
            <w:pPr>
              <w:rPr>
                <w:rFonts w:ascii="Arial" w:hAnsi="Arial" w:cs="Arial"/>
                <w:sz w:val="18"/>
                <w:szCs w:val="18"/>
                <w:lang w:val="pl-PL"/>
              </w:rPr>
            </w:pPr>
            <w:r w:rsidRPr="000D0B06">
              <w:rPr>
                <w:rFonts w:ascii="Arial" w:hAnsi="Arial" w:cs="Arial"/>
                <w:b/>
                <w:iCs/>
                <w:sz w:val="18"/>
                <w:szCs w:val="18"/>
                <w:lang w:val="pl-PL"/>
              </w:rPr>
              <w:t xml:space="preserve">Badania sercowo-naczyniowe </w:t>
            </w:r>
            <w:r w:rsidRPr="000D0B06">
              <w:rPr>
                <w:rFonts w:ascii="Arial" w:hAnsi="Arial" w:cs="Arial"/>
                <w:bCs/>
                <w:iCs/>
                <w:sz w:val="18"/>
                <w:szCs w:val="18"/>
                <w:lang w:val="pl-PL"/>
              </w:rPr>
              <w:t>(CMR)</w:t>
            </w:r>
          </w:p>
        </w:tc>
        <w:tc>
          <w:tcPr>
            <w:tcW w:w="583" w:type="pct"/>
            <w:shd w:val="clear" w:color="auto" w:fill="F2F2F2" w:themeFill="background1" w:themeFillShade="F2"/>
            <w:vAlign w:val="center"/>
          </w:tcPr>
          <w:p w14:paraId="041C12DD"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440C5F82"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9B8D30C" w14:textId="77777777" w:rsidR="007F5119" w:rsidRPr="000D0B06" w:rsidRDefault="007F5119" w:rsidP="007F745C">
            <w:pPr>
              <w:rPr>
                <w:rFonts w:ascii="Arial" w:hAnsi="Arial" w:cs="Arial"/>
                <w:sz w:val="18"/>
                <w:szCs w:val="18"/>
                <w:lang w:val="pl-PL"/>
              </w:rPr>
            </w:pPr>
          </w:p>
        </w:tc>
      </w:tr>
      <w:tr w:rsidR="000D0B06" w:rsidRPr="000D0B06" w14:paraId="5C7B246C" w14:textId="77777777" w:rsidTr="00624C87">
        <w:trPr>
          <w:cantSplit/>
          <w:trHeight w:val="567"/>
        </w:trPr>
        <w:tc>
          <w:tcPr>
            <w:tcW w:w="242" w:type="pct"/>
            <w:vAlign w:val="center"/>
          </w:tcPr>
          <w:p w14:paraId="3CBC088C" w14:textId="4E07E9C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5B32DDA" w14:textId="1145089A"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Podstawowe protokoły do badań CMR</w:t>
            </w:r>
          </w:p>
        </w:tc>
        <w:tc>
          <w:tcPr>
            <w:tcW w:w="583" w:type="pct"/>
            <w:vAlign w:val="center"/>
          </w:tcPr>
          <w:p w14:paraId="611CBC6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5F2F602" w14:textId="45881972"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4D4A7A3" w14:textId="2067BBC9"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D2FC3E5" w14:textId="77777777" w:rsidR="007F5119" w:rsidRPr="000D0B06" w:rsidRDefault="007F5119" w:rsidP="007F745C">
            <w:pPr>
              <w:rPr>
                <w:rFonts w:ascii="Arial" w:hAnsi="Arial" w:cs="Arial"/>
                <w:sz w:val="18"/>
                <w:szCs w:val="18"/>
                <w:lang w:val="pl-PL"/>
              </w:rPr>
            </w:pPr>
          </w:p>
        </w:tc>
      </w:tr>
      <w:tr w:rsidR="000D0B06" w:rsidRPr="000D0B06" w14:paraId="4A2E0AD0" w14:textId="77777777" w:rsidTr="00624C87">
        <w:trPr>
          <w:cantSplit/>
          <w:trHeight w:val="567"/>
        </w:trPr>
        <w:tc>
          <w:tcPr>
            <w:tcW w:w="242" w:type="pct"/>
            <w:vAlign w:val="center"/>
          </w:tcPr>
          <w:p w14:paraId="7B31235D" w14:textId="209F483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12326C3" w14:textId="469BDE91"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Obrazowanie morfologii w badaniach CMR</w:t>
            </w:r>
          </w:p>
        </w:tc>
        <w:tc>
          <w:tcPr>
            <w:tcW w:w="583" w:type="pct"/>
            <w:vAlign w:val="center"/>
          </w:tcPr>
          <w:p w14:paraId="64B644A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C92B5C0" w14:textId="359A0033"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3532EFC" w14:textId="5435E6DA"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93E6824" w14:textId="77777777" w:rsidR="007F5119" w:rsidRPr="000D0B06" w:rsidRDefault="007F5119" w:rsidP="007F745C">
            <w:pPr>
              <w:rPr>
                <w:rFonts w:ascii="Arial" w:hAnsi="Arial" w:cs="Arial"/>
                <w:sz w:val="18"/>
                <w:szCs w:val="18"/>
                <w:lang w:val="pl-PL"/>
              </w:rPr>
            </w:pPr>
          </w:p>
        </w:tc>
      </w:tr>
      <w:tr w:rsidR="000D0B06" w:rsidRPr="000D0B06" w14:paraId="7B8863AE" w14:textId="77777777" w:rsidTr="00624C87">
        <w:trPr>
          <w:cantSplit/>
          <w:trHeight w:val="567"/>
        </w:trPr>
        <w:tc>
          <w:tcPr>
            <w:tcW w:w="242" w:type="pct"/>
            <w:vAlign w:val="center"/>
          </w:tcPr>
          <w:p w14:paraId="6361B051" w14:textId="19A1205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1AC40BC" w14:textId="34E7D8EB"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 xml:space="preserve">Dark Blood </w:t>
            </w:r>
            <w:proofErr w:type="spellStart"/>
            <w:r w:rsidRPr="000D0B06">
              <w:rPr>
                <w:rFonts w:ascii="Arial" w:hAnsi="Arial" w:cs="Arial"/>
                <w:sz w:val="18"/>
                <w:szCs w:val="18"/>
                <w:lang w:val="pl-PL"/>
              </w:rPr>
              <w:t>Imaging</w:t>
            </w:r>
            <w:proofErr w:type="spellEnd"/>
            <w:r w:rsidRPr="000D0B06">
              <w:rPr>
                <w:rFonts w:ascii="Arial" w:hAnsi="Arial" w:cs="Arial"/>
                <w:sz w:val="18"/>
                <w:szCs w:val="18"/>
                <w:lang w:val="pl-PL"/>
              </w:rPr>
              <w:t xml:space="preserve"> – badania CMR z tłumieniem sygnału krwi</w:t>
            </w:r>
          </w:p>
        </w:tc>
        <w:tc>
          <w:tcPr>
            <w:tcW w:w="583" w:type="pct"/>
            <w:vAlign w:val="center"/>
          </w:tcPr>
          <w:p w14:paraId="7006678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83C40BD" w14:textId="5277021A"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A8C87B2" w14:textId="32E62026"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C3EAD3A" w14:textId="77777777" w:rsidR="007F5119" w:rsidRPr="000D0B06" w:rsidRDefault="007F5119" w:rsidP="007F745C">
            <w:pPr>
              <w:rPr>
                <w:rFonts w:ascii="Arial" w:hAnsi="Arial" w:cs="Arial"/>
                <w:sz w:val="18"/>
                <w:szCs w:val="18"/>
                <w:lang w:val="pl-PL"/>
              </w:rPr>
            </w:pPr>
          </w:p>
        </w:tc>
      </w:tr>
      <w:tr w:rsidR="000D0B06" w:rsidRPr="000D0B06" w14:paraId="3FAC82A8" w14:textId="77777777" w:rsidTr="00624C87">
        <w:trPr>
          <w:cantSplit/>
          <w:trHeight w:val="567"/>
        </w:trPr>
        <w:tc>
          <w:tcPr>
            <w:tcW w:w="242" w:type="pct"/>
            <w:vAlign w:val="center"/>
          </w:tcPr>
          <w:p w14:paraId="3A6513B4" w14:textId="5561BD2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90E266B" w14:textId="3F5EB24A"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 xml:space="preserve">First-Pass </w:t>
            </w:r>
            <w:proofErr w:type="spellStart"/>
            <w:r w:rsidRPr="000D0B06">
              <w:rPr>
                <w:rFonts w:ascii="Arial" w:hAnsi="Arial" w:cs="Arial"/>
                <w:sz w:val="18"/>
                <w:szCs w:val="18"/>
                <w:lang w:val="pl-PL"/>
              </w:rPr>
              <w:t>Perfusion</w:t>
            </w:r>
            <w:proofErr w:type="spellEnd"/>
            <w:r w:rsidRPr="000D0B06">
              <w:rPr>
                <w:rFonts w:ascii="Arial" w:hAnsi="Arial" w:cs="Arial"/>
                <w:sz w:val="18"/>
                <w:szCs w:val="18"/>
                <w:lang w:val="pl-PL"/>
              </w:rPr>
              <w:t xml:space="preserve"> – perfuzja pierwszego przejścia środka kontrastowego</w:t>
            </w:r>
          </w:p>
        </w:tc>
        <w:tc>
          <w:tcPr>
            <w:tcW w:w="583" w:type="pct"/>
            <w:vAlign w:val="center"/>
          </w:tcPr>
          <w:p w14:paraId="3A98757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EE482B3" w14:textId="5B8693C4"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F771733" w14:textId="416C1B4F"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6C1B0E8" w14:textId="77777777" w:rsidR="007F5119" w:rsidRPr="000D0B06" w:rsidRDefault="007F5119" w:rsidP="007F745C">
            <w:pPr>
              <w:rPr>
                <w:rFonts w:ascii="Arial" w:hAnsi="Arial" w:cs="Arial"/>
                <w:sz w:val="18"/>
                <w:szCs w:val="18"/>
                <w:lang w:val="pl-PL"/>
              </w:rPr>
            </w:pPr>
          </w:p>
        </w:tc>
      </w:tr>
      <w:tr w:rsidR="000D0B06" w:rsidRPr="000D0B06" w14:paraId="03D3D638" w14:textId="77777777" w:rsidTr="00624C87">
        <w:trPr>
          <w:cantSplit/>
          <w:trHeight w:val="567"/>
        </w:trPr>
        <w:tc>
          <w:tcPr>
            <w:tcW w:w="242" w:type="pct"/>
            <w:vAlign w:val="center"/>
          </w:tcPr>
          <w:p w14:paraId="581D40B8" w14:textId="21A3944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2854B30" w14:textId="09343766" w:rsidR="007F5119" w:rsidRPr="000D0B06" w:rsidRDefault="007F5119" w:rsidP="00131D89">
            <w:pPr>
              <w:rPr>
                <w:rFonts w:ascii="Arial" w:hAnsi="Arial" w:cs="Arial"/>
                <w:sz w:val="18"/>
                <w:szCs w:val="18"/>
                <w:lang w:val="pl-PL"/>
              </w:rPr>
            </w:pPr>
            <w:proofErr w:type="spellStart"/>
            <w:r w:rsidRPr="000D0B06">
              <w:rPr>
                <w:rFonts w:ascii="Arial" w:hAnsi="Arial" w:cs="Arial"/>
                <w:sz w:val="18"/>
                <w:szCs w:val="18"/>
                <w:lang w:val="pl-PL"/>
              </w:rPr>
              <w:t>Delayed</w:t>
            </w:r>
            <w:proofErr w:type="spellEnd"/>
            <w:r w:rsidRPr="000D0B06">
              <w:rPr>
                <w:rFonts w:ascii="Arial" w:hAnsi="Arial" w:cs="Arial"/>
                <w:sz w:val="18"/>
                <w:szCs w:val="18"/>
                <w:lang w:val="pl-PL"/>
              </w:rPr>
              <w:t xml:space="preserve"> Enhancement 2D – ocena opóźnionego wzmocnienia kontrastowego 2D</w:t>
            </w:r>
          </w:p>
        </w:tc>
        <w:tc>
          <w:tcPr>
            <w:tcW w:w="583" w:type="pct"/>
            <w:vAlign w:val="center"/>
          </w:tcPr>
          <w:p w14:paraId="54DFA7A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EA217A0" w14:textId="1523DBB9"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B712EE4" w14:textId="6B6086CE"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020C28A" w14:textId="77777777" w:rsidR="007F5119" w:rsidRPr="000D0B06" w:rsidRDefault="007F5119" w:rsidP="007F745C">
            <w:pPr>
              <w:rPr>
                <w:rFonts w:ascii="Arial" w:hAnsi="Arial" w:cs="Arial"/>
                <w:sz w:val="18"/>
                <w:szCs w:val="18"/>
                <w:lang w:val="pl-PL"/>
              </w:rPr>
            </w:pPr>
          </w:p>
        </w:tc>
      </w:tr>
      <w:tr w:rsidR="000D0B06" w:rsidRPr="000D0B06" w14:paraId="5AB31274" w14:textId="77777777" w:rsidTr="00624C87">
        <w:trPr>
          <w:cantSplit/>
          <w:trHeight w:val="567"/>
        </w:trPr>
        <w:tc>
          <w:tcPr>
            <w:tcW w:w="242" w:type="pct"/>
            <w:vAlign w:val="center"/>
          </w:tcPr>
          <w:p w14:paraId="70CDCAA7" w14:textId="1B7C70B1"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3273446" w14:textId="444D2A55" w:rsidR="007F5119" w:rsidRPr="000D0B06" w:rsidRDefault="007F5119" w:rsidP="00131D89">
            <w:pPr>
              <w:rPr>
                <w:rFonts w:ascii="Arial" w:hAnsi="Arial" w:cs="Arial"/>
                <w:sz w:val="18"/>
                <w:szCs w:val="18"/>
                <w:lang w:val="pl-PL"/>
              </w:rPr>
            </w:pPr>
            <w:proofErr w:type="spellStart"/>
            <w:r w:rsidRPr="000D0B06">
              <w:rPr>
                <w:rFonts w:ascii="Arial" w:hAnsi="Arial" w:cs="Arial"/>
                <w:sz w:val="18"/>
                <w:szCs w:val="18"/>
                <w:lang w:val="pl-PL"/>
              </w:rPr>
              <w:t>Delayed</w:t>
            </w:r>
            <w:proofErr w:type="spellEnd"/>
            <w:r w:rsidRPr="000D0B06">
              <w:rPr>
                <w:rFonts w:ascii="Arial" w:hAnsi="Arial" w:cs="Arial"/>
                <w:sz w:val="18"/>
                <w:szCs w:val="18"/>
                <w:lang w:val="pl-PL"/>
              </w:rPr>
              <w:t xml:space="preserve"> Enhancement 3D – ocena opóźnionego wzmocnienia kontrastowego 3D</w:t>
            </w:r>
          </w:p>
        </w:tc>
        <w:tc>
          <w:tcPr>
            <w:tcW w:w="583" w:type="pct"/>
            <w:vAlign w:val="center"/>
          </w:tcPr>
          <w:p w14:paraId="1BB108F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20D4397" w14:textId="2EDA92ED"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1E6A961" w14:textId="71207642"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8FCF0EA" w14:textId="77777777" w:rsidR="007F5119" w:rsidRPr="000D0B06" w:rsidRDefault="007F5119" w:rsidP="007F745C">
            <w:pPr>
              <w:rPr>
                <w:rFonts w:ascii="Arial" w:hAnsi="Arial" w:cs="Arial"/>
                <w:sz w:val="18"/>
                <w:szCs w:val="18"/>
                <w:lang w:val="pl-PL"/>
              </w:rPr>
            </w:pPr>
          </w:p>
        </w:tc>
      </w:tr>
      <w:tr w:rsidR="000D0B06" w:rsidRPr="000D0B06" w14:paraId="67AF0952" w14:textId="77777777" w:rsidTr="00624C87">
        <w:trPr>
          <w:cantSplit/>
          <w:trHeight w:val="739"/>
        </w:trPr>
        <w:tc>
          <w:tcPr>
            <w:tcW w:w="242" w:type="pct"/>
            <w:vAlign w:val="center"/>
          </w:tcPr>
          <w:p w14:paraId="22D7D6FE" w14:textId="0FFBE44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41E3320" w14:textId="1F565AAD"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 xml:space="preserve">Obrazowanie tętnic wieńcowych (SSFP </w:t>
            </w:r>
            <w:proofErr w:type="spellStart"/>
            <w:r w:rsidRPr="000D0B06">
              <w:rPr>
                <w:rFonts w:ascii="Arial" w:hAnsi="Arial" w:cs="Arial"/>
                <w:sz w:val="18"/>
                <w:szCs w:val="18"/>
                <w:lang w:val="pl-PL"/>
              </w:rPr>
              <w:t>Whole</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Heart</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Coronary</w:t>
            </w:r>
            <w:proofErr w:type="spellEnd"/>
            <w:r w:rsidRPr="000D0B06">
              <w:rPr>
                <w:rFonts w:ascii="Arial" w:hAnsi="Arial" w:cs="Arial"/>
                <w:sz w:val="18"/>
                <w:szCs w:val="18"/>
                <w:lang w:val="pl-PL"/>
              </w:rPr>
              <w:t xml:space="preserve">, 3D </w:t>
            </w:r>
            <w:proofErr w:type="spellStart"/>
            <w:r w:rsidRPr="000D0B06">
              <w:rPr>
                <w:rFonts w:ascii="Arial" w:hAnsi="Arial" w:cs="Arial"/>
                <w:sz w:val="18"/>
                <w:szCs w:val="18"/>
                <w:lang w:val="pl-PL"/>
              </w:rPr>
              <w:t>Whole</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Heart</w:t>
            </w:r>
            <w:proofErr w:type="spellEnd"/>
            <w:r w:rsidRPr="000D0B06">
              <w:rPr>
                <w:rFonts w:ascii="Arial" w:hAnsi="Arial" w:cs="Arial"/>
                <w:sz w:val="18"/>
                <w:szCs w:val="18"/>
                <w:lang w:val="pl-PL"/>
              </w:rPr>
              <w:t xml:space="preserve">, 3D </w:t>
            </w:r>
            <w:proofErr w:type="spellStart"/>
            <w:r w:rsidRPr="000D0B06">
              <w:rPr>
                <w:rFonts w:ascii="Arial" w:hAnsi="Arial" w:cs="Arial"/>
                <w:sz w:val="18"/>
                <w:szCs w:val="18"/>
                <w:lang w:val="pl-PL"/>
              </w:rPr>
              <w:t>Heart</w:t>
            </w:r>
            <w:proofErr w:type="spellEnd"/>
            <w:r w:rsidRPr="000D0B06">
              <w:rPr>
                <w:rFonts w:ascii="Arial" w:hAnsi="Arial" w:cs="Arial"/>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759C4F8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8A3E66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2C9E64A" w14:textId="0565B1B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694708F" w14:textId="77777777" w:rsidR="007F5119" w:rsidRPr="000D0B06" w:rsidRDefault="007F5119" w:rsidP="007F745C">
            <w:pPr>
              <w:rPr>
                <w:rFonts w:ascii="Arial" w:hAnsi="Arial" w:cs="Arial"/>
                <w:sz w:val="18"/>
                <w:szCs w:val="18"/>
                <w:lang w:val="pl-PL"/>
              </w:rPr>
            </w:pPr>
          </w:p>
        </w:tc>
      </w:tr>
      <w:tr w:rsidR="000D0B06" w:rsidRPr="000D0B06" w14:paraId="244B1728" w14:textId="77777777" w:rsidTr="00624C87">
        <w:trPr>
          <w:cantSplit/>
          <w:trHeight w:val="552"/>
        </w:trPr>
        <w:tc>
          <w:tcPr>
            <w:tcW w:w="242" w:type="pct"/>
            <w:vAlign w:val="center"/>
          </w:tcPr>
          <w:p w14:paraId="410573CB" w14:textId="4D72726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56D31FE" w14:textId="5509215E"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Nawigator kardiologiczny z bramkowaniem w oparciu o monitorowanie ruchu przepony</w:t>
            </w:r>
          </w:p>
        </w:tc>
        <w:tc>
          <w:tcPr>
            <w:tcW w:w="583" w:type="pct"/>
            <w:vAlign w:val="center"/>
          </w:tcPr>
          <w:p w14:paraId="0923BCF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B14DB1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A26FF1E" w14:textId="295ECCE9"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515E6FC" w14:textId="77777777" w:rsidR="007F5119" w:rsidRPr="000D0B06" w:rsidRDefault="007F5119" w:rsidP="007F745C">
            <w:pPr>
              <w:rPr>
                <w:rFonts w:ascii="Arial" w:hAnsi="Arial" w:cs="Arial"/>
                <w:sz w:val="18"/>
                <w:szCs w:val="18"/>
                <w:lang w:val="pl-PL"/>
              </w:rPr>
            </w:pPr>
          </w:p>
        </w:tc>
      </w:tr>
      <w:tr w:rsidR="000D0B06" w:rsidRPr="000D0B06" w14:paraId="6F16BFA8" w14:textId="77777777" w:rsidTr="00624C87">
        <w:trPr>
          <w:cantSplit/>
          <w:trHeight w:val="560"/>
        </w:trPr>
        <w:tc>
          <w:tcPr>
            <w:tcW w:w="242" w:type="pct"/>
            <w:vAlign w:val="center"/>
          </w:tcPr>
          <w:p w14:paraId="6FC4298D" w14:textId="3A9BD31A"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37B0620" w14:textId="62AE3205" w:rsidR="00131D89" w:rsidRPr="000D0B06" w:rsidRDefault="007F5119" w:rsidP="00131D89">
            <w:pPr>
              <w:rPr>
                <w:rFonts w:ascii="Arial" w:hAnsi="Arial" w:cs="Arial"/>
                <w:bCs/>
                <w:sz w:val="18"/>
                <w:szCs w:val="18"/>
                <w:lang w:val="pl-PL"/>
              </w:rPr>
            </w:pPr>
            <w:r w:rsidRPr="000D0B06">
              <w:rPr>
                <w:rFonts w:ascii="Arial" w:hAnsi="Arial" w:cs="Arial"/>
                <w:sz w:val="18"/>
                <w:szCs w:val="18"/>
                <w:lang w:val="pl-PL"/>
              </w:rPr>
              <w:t>Sekwencje do oceny ilościowej przepływów w sercu i naczyniach</w:t>
            </w:r>
          </w:p>
        </w:tc>
        <w:tc>
          <w:tcPr>
            <w:tcW w:w="583" w:type="pct"/>
            <w:vAlign w:val="center"/>
          </w:tcPr>
          <w:p w14:paraId="31A6D5D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86749C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D85ACCF" w14:textId="12435210"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C435B69" w14:textId="77777777" w:rsidR="007F5119" w:rsidRPr="000D0B06" w:rsidRDefault="007F5119" w:rsidP="007F745C">
            <w:pPr>
              <w:rPr>
                <w:rFonts w:ascii="Arial" w:hAnsi="Arial" w:cs="Arial"/>
                <w:sz w:val="18"/>
                <w:szCs w:val="18"/>
                <w:lang w:val="pl-PL"/>
              </w:rPr>
            </w:pPr>
          </w:p>
        </w:tc>
      </w:tr>
      <w:tr w:rsidR="000D0B06" w:rsidRPr="000D0B06" w14:paraId="038F9DF1" w14:textId="77777777" w:rsidTr="00624C87">
        <w:trPr>
          <w:cantSplit/>
          <w:trHeight w:val="1674"/>
        </w:trPr>
        <w:tc>
          <w:tcPr>
            <w:tcW w:w="242" w:type="pct"/>
            <w:vAlign w:val="center"/>
          </w:tcPr>
          <w:p w14:paraId="56C37B41" w14:textId="06FE65B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2A02679" w14:textId="3A2D91A1"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 xml:space="preserve">Przyspieszone obrazowanie funkcji serca w oparciu o sekwencję z rekonstrukcją iteracyjną, pozwalające na badania przy pojedynczym wstrzymaniu oddechu – u pacjentów z ograniczoną możliwością wstrzymania oddechu lub z arytmią, prezentacja wyników w czasie rzeczywistym w pętli filmowej typu </w:t>
            </w:r>
            <w:proofErr w:type="spellStart"/>
            <w:r w:rsidRPr="000D0B06">
              <w:rPr>
                <w:rFonts w:ascii="Arial" w:hAnsi="Arial" w:cs="Arial"/>
                <w:sz w:val="18"/>
                <w:szCs w:val="18"/>
                <w:lang w:val="pl-PL"/>
              </w:rPr>
              <w:t>cine</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Compressed</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Sensing</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Cardiac</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Cine</w:t>
            </w:r>
            <w:proofErr w:type="spellEnd"/>
            <w:r w:rsidRPr="000D0B06">
              <w:rPr>
                <w:rFonts w:ascii="Arial" w:hAnsi="Arial" w:cs="Arial"/>
                <w:sz w:val="18"/>
                <w:szCs w:val="18"/>
                <w:lang w:val="pl-PL"/>
              </w:rPr>
              <w:t xml:space="preserve">, CS </w:t>
            </w:r>
            <w:proofErr w:type="spellStart"/>
            <w:r w:rsidRPr="000D0B06">
              <w:rPr>
                <w:rFonts w:ascii="Arial" w:hAnsi="Arial" w:cs="Arial"/>
                <w:sz w:val="18"/>
                <w:szCs w:val="18"/>
                <w:lang w:val="pl-PL"/>
              </w:rPr>
              <w:t>Cardiac</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Cine</w:t>
            </w:r>
            <w:proofErr w:type="spellEnd"/>
            <w:r w:rsidRPr="000D0B06">
              <w:rPr>
                <w:rFonts w:ascii="Arial" w:hAnsi="Arial" w:cs="Arial"/>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54F09DE3"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2DE5F49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9E44D1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766F6E0F"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BDE2073" w14:textId="77777777" w:rsidR="007F5119" w:rsidRPr="000D0B06" w:rsidRDefault="007F5119" w:rsidP="007F745C">
            <w:pPr>
              <w:rPr>
                <w:rFonts w:ascii="Arial" w:hAnsi="Arial" w:cs="Arial"/>
                <w:sz w:val="18"/>
                <w:szCs w:val="18"/>
                <w:lang w:val="pl-PL"/>
              </w:rPr>
            </w:pPr>
          </w:p>
        </w:tc>
      </w:tr>
      <w:tr w:rsidR="000D0B06" w:rsidRPr="000D0B06" w14:paraId="34B20D13" w14:textId="77777777" w:rsidTr="00624C87">
        <w:trPr>
          <w:cantSplit/>
          <w:trHeight w:val="930"/>
        </w:trPr>
        <w:tc>
          <w:tcPr>
            <w:tcW w:w="242" w:type="pct"/>
            <w:vAlign w:val="center"/>
          </w:tcPr>
          <w:p w14:paraId="37AAE8F0" w14:textId="688FD13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4E6379D" w14:textId="7372AA77" w:rsidR="007F5119" w:rsidRPr="000D0B06" w:rsidRDefault="007F5119" w:rsidP="00131D89">
            <w:pPr>
              <w:rPr>
                <w:rFonts w:ascii="Arial" w:hAnsi="Arial" w:cs="Arial"/>
                <w:sz w:val="18"/>
                <w:szCs w:val="18"/>
                <w:lang w:val="pl-PL"/>
              </w:rPr>
            </w:pPr>
            <w:r w:rsidRPr="000D0B06">
              <w:rPr>
                <w:rFonts w:ascii="Arial" w:hAnsi="Arial" w:cs="Arial"/>
                <w:sz w:val="18"/>
                <w:szCs w:val="18"/>
                <w:lang w:val="pl-PL"/>
              </w:rPr>
              <w:t>Mapowanie ilościowe tkanki mięśnia sercowego, z barwną  prezentacją parametrycznych map T1, T2 i T2* (</w:t>
            </w:r>
            <w:proofErr w:type="spellStart"/>
            <w:r w:rsidRPr="000D0B06">
              <w:rPr>
                <w:rFonts w:ascii="Arial" w:hAnsi="Arial" w:cs="Arial"/>
                <w:sz w:val="18"/>
                <w:szCs w:val="18"/>
                <w:lang w:val="pl-PL"/>
              </w:rPr>
              <w:t>MyoMaps</w:t>
            </w:r>
            <w:proofErr w:type="spellEnd"/>
            <w:r w:rsidRPr="000D0B06">
              <w:rPr>
                <w:rFonts w:ascii="Arial" w:hAnsi="Arial" w:cs="Arial"/>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sz w:val="18"/>
                <w:szCs w:val="18"/>
                <w:lang w:val="pl-PL"/>
              </w:rPr>
              <w:t>)</w:t>
            </w:r>
          </w:p>
        </w:tc>
        <w:tc>
          <w:tcPr>
            <w:tcW w:w="583" w:type="pct"/>
            <w:vAlign w:val="center"/>
          </w:tcPr>
          <w:p w14:paraId="7EF04E1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3F089D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DE4F405"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73722168"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7C787875" w14:textId="77777777" w:rsidR="007F5119" w:rsidRPr="000D0B06" w:rsidRDefault="007F5119" w:rsidP="007F745C">
            <w:pPr>
              <w:spacing w:line="0" w:lineRule="atLeast"/>
              <w:rPr>
                <w:rFonts w:ascii="Arial" w:hAnsi="Arial" w:cs="Arial"/>
                <w:bCs/>
                <w:sz w:val="18"/>
                <w:szCs w:val="18"/>
                <w:lang w:val="pl-PL"/>
              </w:rPr>
            </w:pPr>
          </w:p>
        </w:tc>
      </w:tr>
      <w:tr w:rsidR="000D0B06" w:rsidRPr="000D0B06" w14:paraId="1B116F15" w14:textId="77777777" w:rsidTr="00624C87">
        <w:trPr>
          <w:cantSplit/>
          <w:trHeight w:val="5216"/>
        </w:trPr>
        <w:tc>
          <w:tcPr>
            <w:tcW w:w="242" w:type="pct"/>
            <w:vAlign w:val="center"/>
          </w:tcPr>
          <w:p w14:paraId="2DAC7363" w14:textId="705A721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BD35C8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Dedykowane oprogramowanie umożliwiające zautomatyzowane przeprowadzanie badań serca w sposób nadzorowany przez skaner, to jest taki, w którym kontrolę nad postępowaniem operatora, na każdym etapie badania nadzoruje oprogramowanie, w oparciu o wybraną przez operatora strategię postępowania z danym pacjentem, przy zastosowaniu zautomatyzowanych procedur z instrukcjami dla użytkownika, które zostały wcześniej dostosowane do standardu pracowni, wyposażone w mechanizmy takie jak:</w:t>
            </w:r>
          </w:p>
          <w:p w14:paraId="06909BE8"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wybór właściwej strategii przy pomocy jednego kliknięcia,</w:t>
            </w:r>
          </w:p>
          <w:p w14:paraId="74B9BAFE"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instrukcje dla użytkownika „krok po kroku” zintegrowane z procedurą badania,</w:t>
            </w:r>
          </w:p>
          <w:p w14:paraId="14478675"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i wskazówki tekstowe wyświetlane dla każdego kroku,</w:t>
            </w:r>
          </w:p>
          <w:p w14:paraId="16FDE470"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konfigurowalne przez użytkownika,</w:t>
            </w:r>
          </w:p>
          <w:p w14:paraId="25315D6D"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wskazówki tekstowe konfigurowalne przez użytkownika,</w:t>
            </w:r>
          </w:p>
          <w:p w14:paraId="71D9F609"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automatyczne lokalizowanie 5-ciu punktów orientacyjnych serca,</w:t>
            </w:r>
          </w:p>
          <w:p w14:paraId="51C0B67F"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 pełni automatyczny proces planowania dwu-, trzy- i czterokomorowego, w krótkiej osi, z określonymi orientacjami zastawek,</w:t>
            </w:r>
          </w:p>
          <w:p w14:paraId="69261075"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zautomatyzowana lokalizacja widoków w osi krótkiej,</w:t>
            </w:r>
          </w:p>
          <w:p w14:paraId="14AF1A1D" w14:textId="05839FAB"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(my </w:t>
            </w:r>
            <w:proofErr w:type="spellStart"/>
            <w:r w:rsidRPr="000D0B06">
              <w:rPr>
                <w:rFonts w:ascii="Arial" w:hAnsi="Arial" w:cs="Arial"/>
                <w:bCs/>
                <w:sz w:val="18"/>
                <w:szCs w:val="18"/>
                <w:lang w:val="pl-PL"/>
              </w:rPr>
              <w:t>Exam</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Cardiac</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Assist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1C89782B"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0D3D4D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99970C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4E8799D8"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4325C55E" w14:textId="77777777" w:rsidR="007F5119" w:rsidRPr="000D0B06" w:rsidRDefault="007F5119" w:rsidP="007F745C">
            <w:pPr>
              <w:spacing w:line="0" w:lineRule="atLeast"/>
              <w:rPr>
                <w:rFonts w:ascii="Arial" w:hAnsi="Arial" w:cs="Arial"/>
                <w:bCs/>
                <w:sz w:val="18"/>
                <w:szCs w:val="18"/>
                <w:lang w:val="pl-PL"/>
              </w:rPr>
            </w:pPr>
          </w:p>
        </w:tc>
      </w:tr>
      <w:tr w:rsidR="000D0B06" w:rsidRPr="000D0B06" w14:paraId="7A84C81E" w14:textId="77777777" w:rsidTr="00624C87">
        <w:trPr>
          <w:cantSplit/>
          <w:trHeight w:val="2211"/>
        </w:trPr>
        <w:tc>
          <w:tcPr>
            <w:tcW w:w="242" w:type="pct"/>
            <w:vAlign w:val="center"/>
          </w:tcPr>
          <w:p w14:paraId="06DF3A7F" w14:textId="58D6C16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CD3C0A6"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Zautomatyzowane wsparcie przepływu pracy oparte na sztucznej inteligencji, w tym:</w:t>
            </w:r>
          </w:p>
          <w:p w14:paraId="22928815"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automatyczne pozycjonowanie anatomii i planowanie skanowania w celu dokładnego ustawienia parametrów obrazowania</w:t>
            </w:r>
          </w:p>
          <w:p w14:paraId="6A7B570E"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automatyczne wykrywanie fazy spoczynkowej</w:t>
            </w:r>
          </w:p>
          <w:p w14:paraId="18C7B497"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propozycja automatycznego ustawienia czasu inwersji (TI) dla obrazowania późnego wzmocnienia kontrastowego.</w:t>
            </w:r>
          </w:p>
          <w:p w14:paraId="690B6489" w14:textId="1CC27B10"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Automate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Cardiac</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751CD1DB"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DABA296"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C894136"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6897A409"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C7CCB02" w14:textId="77777777" w:rsidR="007F5119" w:rsidRPr="000D0B06" w:rsidRDefault="007F5119" w:rsidP="007F745C">
            <w:pPr>
              <w:spacing w:line="0" w:lineRule="atLeast"/>
              <w:rPr>
                <w:rFonts w:ascii="Arial" w:hAnsi="Arial" w:cs="Arial"/>
                <w:bCs/>
                <w:sz w:val="18"/>
                <w:szCs w:val="18"/>
                <w:lang w:val="pl-PL"/>
              </w:rPr>
            </w:pPr>
          </w:p>
        </w:tc>
      </w:tr>
      <w:tr w:rsidR="000D0B06" w:rsidRPr="000D0B06" w14:paraId="0E10C7E5" w14:textId="77777777" w:rsidTr="00624C87">
        <w:trPr>
          <w:cantSplit/>
          <w:trHeight w:val="2381"/>
        </w:trPr>
        <w:tc>
          <w:tcPr>
            <w:tcW w:w="242" w:type="pct"/>
            <w:vAlign w:val="center"/>
          </w:tcPr>
          <w:p w14:paraId="52FE102C" w14:textId="41C6745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7BF49C3"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Obrazowanie anatomiczne 3D całego serca, oferujące podczas badania na swobodnym oddechu wysoką szybkość i rozdzielczość oraz możliwość charakteryzacji tkanki. </w:t>
            </w:r>
          </w:p>
          <w:p w14:paraId="007DBF9F"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Wymagane cechy: pokrycie całego serca w 3D, akwizycja na swobodnym oddechu, obrazowanie izotropowe o wysokiej rozdzielczości, krótki czas skanowania, charakterystyka tkanki na bazie </w:t>
            </w:r>
            <w:proofErr w:type="spellStart"/>
            <w:r w:rsidRPr="000D0B06">
              <w:rPr>
                <w:rFonts w:ascii="Arial" w:hAnsi="Arial" w:cs="Arial"/>
                <w:bCs/>
                <w:sz w:val="18"/>
                <w:szCs w:val="18"/>
                <w:lang w:val="pl-PL"/>
              </w:rPr>
              <w:t>Inversion</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Recovery</w:t>
            </w:r>
            <w:proofErr w:type="spellEnd"/>
            <w:r w:rsidRPr="000D0B06">
              <w:rPr>
                <w:rFonts w:ascii="Arial" w:hAnsi="Arial" w:cs="Arial"/>
                <w:bCs/>
                <w:sz w:val="18"/>
                <w:szCs w:val="18"/>
                <w:lang w:val="pl-PL"/>
              </w:rPr>
              <w:t xml:space="preserve">, skan przygotowawczy T2 do naczyń wieńcowych, obrazowanie w oparciu o </w:t>
            </w:r>
            <w:proofErr w:type="spellStart"/>
            <w:r w:rsidRPr="000D0B06">
              <w:rPr>
                <w:rFonts w:ascii="Arial" w:hAnsi="Arial" w:cs="Arial"/>
                <w:bCs/>
                <w:sz w:val="18"/>
                <w:szCs w:val="18"/>
                <w:lang w:val="pl-PL"/>
              </w:rPr>
              <w:t>sewkencję</w:t>
            </w:r>
            <w:proofErr w:type="spellEnd"/>
            <w:r w:rsidRPr="000D0B06">
              <w:rPr>
                <w:rFonts w:ascii="Arial" w:hAnsi="Arial" w:cs="Arial"/>
                <w:bCs/>
                <w:sz w:val="18"/>
                <w:szCs w:val="18"/>
                <w:lang w:val="pl-PL"/>
              </w:rPr>
              <w:t xml:space="preserve"> typu </w:t>
            </w:r>
            <w:proofErr w:type="spellStart"/>
            <w:r w:rsidRPr="000D0B06">
              <w:rPr>
                <w:rFonts w:ascii="Arial" w:hAnsi="Arial" w:cs="Arial"/>
                <w:bCs/>
                <w:sz w:val="18"/>
                <w:szCs w:val="18"/>
                <w:lang w:val="pl-PL"/>
              </w:rPr>
              <w:t>Dixon</w:t>
            </w:r>
            <w:proofErr w:type="spellEnd"/>
          </w:p>
          <w:p w14:paraId="1AD89238" w14:textId="3A725F71"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(3D </w:t>
            </w:r>
            <w:proofErr w:type="spellStart"/>
            <w:r w:rsidRPr="000D0B06">
              <w:rPr>
                <w:rFonts w:ascii="Arial" w:hAnsi="Arial" w:cs="Arial"/>
                <w:bCs/>
                <w:sz w:val="18"/>
                <w:szCs w:val="18"/>
                <w:lang w:val="pl-PL"/>
              </w:rPr>
              <w:t>Whole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Heart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16E299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7A3F398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68E296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76D69566"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12E737A" w14:textId="77777777" w:rsidR="007F5119" w:rsidRPr="000D0B06" w:rsidRDefault="007F5119" w:rsidP="007F745C">
            <w:pPr>
              <w:spacing w:line="0" w:lineRule="atLeast"/>
              <w:rPr>
                <w:rFonts w:ascii="Arial" w:hAnsi="Arial" w:cs="Arial"/>
                <w:bCs/>
                <w:sz w:val="18"/>
                <w:szCs w:val="18"/>
                <w:lang w:val="pl-PL"/>
              </w:rPr>
            </w:pPr>
          </w:p>
        </w:tc>
      </w:tr>
      <w:tr w:rsidR="000D0B06" w:rsidRPr="000D0B06" w14:paraId="1F3AD8D3" w14:textId="77777777" w:rsidTr="00624C87">
        <w:trPr>
          <w:cantSplit/>
          <w:trHeight w:val="302"/>
        </w:trPr>
        <w:tc>
          <w:tcPr>
            <w:tcW w:w="242" w:type="pct"/>
            <w:shd w:val="clear" w:color="auto" w:fill="F2F2F2" w:themeFill="background1" w:themeFillShade="F2"/>
            <w:vAlign w:val="center"/>
          </w:tcPr>
          <w:p w14:paraId="34D154FD" w14:textId="756A2B55"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5DB63B9C" w14:textId="77777777" w:rsidR="007F5119" w:rsidRPr="000D0B06" w:rsidRDefault="007F5119" w:rsidP="007F745C">
            <w:pPr>
              <w:rPr>
                <w:rFonts w:ascii="Arial" w:hAnsi="Arial" w:cs="Arial"/>
                <w:b/>
                <w:sz w:val="18"/>
                <w:szCs w:val="18"/>
                <w:lang w:val="pl-PL"/>
              </w:rPr>
            </w:pPr>
            <w:r w:rsidRPr="000D0B06">
              <w:rPr>
                <w:rFonts w:ascii="Arial" w:hAnsi="Arial" w:cs="Arial"/>
                <w:b/>
                <w:iCs/>
                <w:sz w:val="18"/>
                <w:szCs w:val="18"/>
                <w:lang w:val="pl-PL"/>
              </w:rPr>
              <w:t xml:space="preserve">Angiografia MR bez kontrastu </w:t>
            </w:r>
            <w:r w:rsidRPr="000D0B06">
              <w:rPr>
                <w:rFonts w:ascii="Arial" w:hAnsi="Arial" w:cs="Arial"/>
                <w:bCs/>
                <w:iCs/>
                <w:sz w:val="18"/>
                <w:szCs w:val="18"/>
                <w:lang w:val="pl-PL"/>
              </w:rPr>
              <w:t>(non-</w:t>
            </w:r>
            <w:proofErr w:type="spellStart"/>
            <w:r w:rsidRPr="000D0B06">
              <w:rPr>
                <w:rFonts w:ascii="Arial" w:hAnsi="Arial" w:cs="Arial"/>
                <w:bCs/>
                <w:iCs/>
                <w:sz w:val="18"/>
                <w:szCs w:val="18"/>
                <w:lang w:val="pl-PL"/>
              </w:rPr>
              <w:t>ceMRA</w:t>
            </w:r>
            <w:proofErr w:type="spellEnd"/>
            <w:r w:rsidRPr="000D0B06">
              <w:rPr>
                <w:rFonts w:ascii="Arial" w:hAnsi="Arial" w:cs="Arial"/>
                <w:bCs/>
                <w:iCs/>
                <w:sz w:val="18"/>
                <w:szCs w:val="18"/>
                <w:lang w:val="pl-PL"/>
              </w:rPr>
              <w:t>)</w:t>
            </w:r>
          </w:p>
        </w:tc>
        <w:tc>
          <w:tcPr>
            <w:tcW w:w="583" w:type="pct"/>
            <w:shd w:val="clear" w:color="auto" w:fill="F2F2F2" w:themeFill="background1" w:themeFillShade="F2"/>
            <w:vAlign w:val="center"/>
          </w:tcPr>
          <w:p w14:paraId="3319B760"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7C9CA055"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1FBFE181" w14:textId="77777777" w:rsidR="007F5119" w:rsidRPr="000D0B06" w:rsidRDefault="007F5119" w:rsidP="007F745C">
            <w:pPr>
              <w:rPr>
                <w:rFonts w:ascii="Arial" w:hAnsi="Arial" w:cs="Arial"/>
                <w:sz w:val="18"/>
                <w:szCs w:val="18"/>
                <w:lang w:val="pl-PL"/>
              </w:rPr>
            </w:pPr>
          </w:p>
        </w:tc>
      </w:tr>
      <w:tr w:rsidR="000D0B06" w:rsidRPr="000D0B06" w14:paraId="515D204F" w14:textId="77777777" w:rsidTr="00624C87">
        <w:trPr>
          <w:cantSplit/>
          <w:trHeight w:val="671"/>
        </w:trPr>
        <w:tc>
          <w:tcPr>
            <w:tcW w:w="242" w:type="pct"/>
            <w:vAlign w:val="center"/>
          </w:tcPr>
          <w:p w14:paraId="2F9CCAA7" w14:textId="050D542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0B58304" w14:textId="293ABEF6"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Badania non-</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bazujące na technice Time-of-Flight MRA (</w:t>
            </w:r>
            <w:proofErr w:type="spellStart"/>
            <w:r w:rsidRPr="000D0B06">
              <w:rPr>
                <w:rFonts w:ascii="Arial" w:hAnsi="Arial" w:cs="Arial"/>
                <w:bCs/>
                <w:sz w:val="18"/>
                <w:szCs w:val="18"/>
                <w:lang w:val="pl-PL"/>
              </w:rPr>
              <w:t>ToF</w:t>
            </w:r>
            <w:proofErr w:type="spellEnd"/>
            <w:r w:rsidRPr="000D0B06">
              <w:rPr>
                <w:rFonts w:ascii="Arial" w:hAnsi="Arial" w:cs="Arial"/>
                <w:bCs/>
                <w:sz w:val="18"/>
                <w:szCs w:val="18"/>
                <w:lang w:val="pl-PL"/>
              </w:rPr>
              <w:t>) 2D i 3D</w:t>
            </w:r>
          </w:p>
        </w:tc>
        <w:tc>
          <w:tcPr>
            <w:tcW w:w="583" w:type="pct"/>
            <w:vAlign w:val="center"/>
          </w:tcPr>
          <w:p w14:paraId="4588C3B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E7027A9" w14:textId="15CC2EBF"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FAE7E4C" w14:textId="552A0484"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43005D8" w14:textId="77777777" w:rsidR="007F5119" w:rsidRPr="000D0B06" w:rsidRDefault="007F5119" w:rsidP="007F745C">
            <w:pPr>
              <w:rPr>
                <w:rFonts w:ascii="Arial" w:hAnsi="Arial" w:cs="Arial"/>
                <w:sz w:val="18"/>
                <w:szCs w:val="18"/>
                <w:lang w:val="pl-PL"/>
              </w:rPr>
            </w:pPr>
          </w:p>
        </w:tc>
      </w:tr>
      <w:tr w:rsidR="000D0B06" w:rsidRPr="000D0B06" w14:paraId="6B4A850F" w14:textId="77777777" w:rsidTr="00624C87">
        <w:trPr>
          <w:cantSplit/>
          <w:trHeight w:val="667"/>
        </w:trPr>
        <w:tc>
          <w:tcPr>
            <w:tcW w:w="242" w:type="pct"/>
            <w:vAlign w:val="center"/>
          </w:tcPr>
          <w:p w14:paraId="7CAD65AA" w14:textId="6B61B11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0E55064" w14:textId="559B9CCF" w:rsidR="007F5119" w:rsidRPr="000D0B06" w:rsidRDefault="007F5119" w:rsidP="00477536">
            <w:pPr>
              <w:rPr>
                <w:rFonts w:ascii="Arial" w:hAnsi="Arial" w:cs="Arial"/>
                <w:bCs/>
                <w:sz w:val="18"/>
                <w:szCs w:val="18"/>
                <w:lang w:val="pl-PL"/>
              </w:rPr>
            </w:pPr>
            <w:r w:rsidRPr="000D0B06">
              <w:rPr>
                <w:rFonts w:ascii="Arial" w:hAnsi="Arial" w:cs="Arial"/>
                <w:bCs/>
                <w:sz w:val="18"/>
                <w:szCs w:val="18"/>
                <w:lang w:val="pl-PL"/>
              </w:rPr>
              <w:t>Badania non-</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bazujące na technice </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Contrast</w:t>
            </w:r>
            <w:proofErr w:type="spellEnd"/>
            <w:r w:rsidRPr="000D0B06">
              <w:rPr>
                <w:rFonts w:ascii="Arial" w:hAnsi="Arial" w:cs="Arial"/>
                <w:bCs/>
                <w:sz w:val="18"/>
                <w:szCs w:val="18"/>
                <w:lang w:val="pl-PL"/>
              </w:rPr>
              <w:t xml:space="preserve"> MRA (PC) 2D i 3D</w:t>
            </w:r>
          </w:p>
        </w:tc>
        <w:tc>
          <w:tcPr>
            <w:tcW w:w="583" w:type="pct"/>
            <w:vAlign w:val="center"/>
          </w:tcPr>
          <w:p w14:paraId="2E4FADB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849F77A" w14:textId="783EECDE"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8A7D392" w14:textId="47FC1F75"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96C501F" w14:textId="77777777" w:rsidR="007F5119" w:rsidRPr="000D0B06" w:rsidRDefault="007F5119" w:rsidP="007F745C">
            <w:pPr>
              <w:rPr>
                <w:rFonts w:ascii="Arial" w:hAnsi="Arial" w:cs="Arial"/>
                <w:sz w:val="18"/>
                <w:szCs w:val="18"/>
                <w:lang w:val="pl-PL"/>
              </w:rPr>
            </w:pPr>
          </w:p>
        </w:tc>
      </w:tr>
      <w:tr w:rsidR="000D0B06" w:rsidRPr="000D0B06" w14:paraId="76166ADD" w14:textId="77777777" w:rsidTr="00624C87">
        <w:trPr>
          <w:cantSplit/>
          <w:trHeight w:val="988"/>
        </w:trPr>
        <w:tc>
          <w:tcPr>
            <w:tcW w:w="242" w:type="pct"/>
            <w:vAlign w:val="center"/>
          </w:tcPr>
          <w:p w14:paraId="24DF7B73" w14:textId="1DD361D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EEA5BF1" w14:textId="08D17776" w:rsidR="007F5119" w:rsidRPr="000D0B06" w:rsidRDefault="007F5119" w:rsidP="00477536">
            <w:pPr>
              <w:rPr>
                <w:rFonts w:ascii="Arial" w:hAnsi="Arial" w:cs="Arial"/>
                <w:bCs/>
                <w:sz w:val="18"/>
                <w:szCs w:val="18"/>
                <w:lang w:val="pl-PL"/>
              </w:rPr>
            </w:pPr>
            <w:r w:rsidRPr="000D0B06">
              <w:rPr>
                <w:rFonts w:ascii="Arial" w:hAnsi="Arial" w:cs="Arial"/>
                <w:bCs/>
                <w:sz w:val="18"/>
                <w:szCs w:val="18"/>
                <w:lang w:val="pl-PL"/>
              </w:rPr>
              <w:t>Badania non-</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bazujące na technice innego typu niż </w:t>
            </w:r>
            <w:proofErr w:type="spellStart"/>
            <w:r w:rsidRPr="000D0B06">
              <w:rPr>
                <w:rFonts w:ascii="Arial" w:hAnsi="Arial" w:cs="Arial"/>
                <w:bCs/>
                <w:sz w:val="18"/>
                <w:szCs w:val="18"/>
                <w:lang w:val="pl-PL"/>
              </w:rPr>
              <w:t>ToF</w:t>
            </w:r>
            <w:proofErr w:type="spellEnd"/>
            <w:r w:rsidRPr="000D0B06">
              <w:rPr>
                <w:rFonts w:ascii="Arial" w:hAnsi="Arial" w:cs="Arial"/>
                <w:bCs/>
                <w:sz w:val="18"/>
                <w:szCs w:val="18"/>
                <w:lang w:val="pl-PL"/>
              </w:rPr>
              <w:t xml:space="preserve"> i PC, przeznaczone do obrazowania tętniczych i żylnych naczyń abdominalnych – typu INHANCE, NATIVE, TRANCE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1FD5DD7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A9E829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E058D16" w14:textId="2111ECFF"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6026CD8" w14:textId="77777777" w:rsidR="007F5119" w:rsidRPr="000D0B06" w:rsidRDefault="007F5119" w:rsidP="007F745C">
            <w:pPr>
              <w:rPr>
                <w:rFonts w:ascii="Arial" w:hAnsi="Arial" w:cs="Arial"/>
                <w:sz w:val="18"/>
                <w:szCs w:val="18"/>
                <w:lang w:val="pl-PL"/>
              </w:rPr>
            </w:pPr>
          </w:p>
        </w:tc>
      </w:tr>
      <w:tr w:rsidR="000D0B06" w:rsidRPr="000D0B06" w14:paraId="270A7795" w14:textId="77777777" w:rsidTr="00624C87">
        <w:trPr>
          <w:cantSplit/>
          <w:trHeight w:val="1231"/>
        </w:trPr>
        <w:tc>
          <w:tcPr>
            <w:tcW w:w="242" w:type="pct"/>
            <w:vAlign w:val="center"/>
          </w:tcPr>
          <w:p w14:paraId="550E9CAA" w14:textId="515CA46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108BF99" w14:textId="54962CE5"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Badania non-</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bazujące na technice innego typu niż </w:t>
            </w:r>
            <w:proofErr w:type="spellStart"/>
            <w:r w:rsidRPr="000D0B06">
              <w:rPr>
                <w:rFonts w:ascii="Arial" w:hAnsi="Arial" w:cs="Arial"/>
                <w:bCs/>
                <w:sz w:val="18"/>
                <w:szCs w:val="18"/>
                <w:lang w:val="pl-PL"/>
              </w:rPr>
              <w:t>ToF</w:t>
            </w:r>
            <w:proofErr w:type="spellEnd"/>
            <w:r w:rsidRPr="000D0B06">
              <w:rPr>
                <w:rFonts w:ascii="Arial" w:hAnsi="Arial" w:cs="Arial"/>
                <w:bCs/>
                <w:sz w:val="18"/>
                <w:szCs w:val="18"/>
                <w:lang w:val="pl-PL"/>
              </w:rPr>
              <w:t xml:space="preserve"> i PC, przeznaczone do obrazowania tętniczych i żylnych naczyń peryferyjnych z wysoką rozdzielczością przestrzenną – typu INHANCE, NATIVE, TRANCE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67AB0BB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7ECB7E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F590080" w14:textId="47BDBF4A"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474FC93" w14:textId="77777777" w:rsidR="007F5119" w:rsidRPr="000D0B06" w:rsidRDefault="007F5119" w:rsidP="007F745C">
            <w:pPr>
              <w:rPr>
                <w:rFonts w:ascii="Arial" w:hAnsi="Arial" w:cs="Arial"/>
                <w:sz w:val="18"/>
                <w:szCs w:val="18"/>
                <w:lang w:val="pl-PL"/>
              </w:rPr>
            </w:pPr>
          </w:p>
        </w:tc>
      </w:tr>
      <w:tr w:rsidR="000D0B06" w:rsidRPr="000D0B06" w14:paraId="7702887C" w14:textId="77777777" w:rsidTr="00624C87">
        <w:trPr>
          <w:cantSplit/>
          <w:trHeight w:val="302"/>
        </w:trPr>
        <w:tc>
          <w:tcPr>
            <w:tcW w:w="242" w:type="pct"/>
            <w:shd w:val="clear" w:color="auto" w:fill="F2F2F2" w:themeFill="background1" w:themeFillShade="F2"/>
            <w:vAlign w:val="center"/>
          </w:tcPr>
          <w:p w14:paraId="579A6359" w14:textId="6A1C11EE"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58E22D77" w14:textId="77777777" w:rsidR="007F5119" w:rsidRPr="000D0B06" w:rsidRDefault="007F5119" w:rsidP="007F745C">
            <w:pPr>
              <w:rPr>
                <w:rFonts w:ascii="Arial" w:hAnsi="Arial" w:cs="Arial"/>
                <w:b/>
                <w:sz w:val="18"/>
                <w:szCs w:val="18"/>
                <w:lang w:val="pl-PL"/>
              </w:rPr>
            </w:pPr>
            <w:r w:rsidRPr="000D0B06">
              <w:rPr>
                <w:rFonts w:ascii="Arial" w:hAnsi="Arial" w:cs="Arial"/>
                <w:b/>
                <w:iCs/>
                <w:sz w:val="18"/>
                <w:szCs w:val="18"/>
                <w:lang w:val="pl-PL"/>
              </w:rPr>
              <w:t>Angiografia MR z kontrastem</w:t>
            </w:r>
            <w:r w:rsidRPr="000D0B06">
              <w:rPr>
                <w:rFonts w:ascii="Arial" w:hAnsi="Arial" w:cs="Arial"/>
                <w:iCs/>
                <w:sz w:val="18"/>
                <w:szCs w:val="18"/>
                <w:lang w:val="pl-PL"/>
              </w:rPr>
              <w:t xml:space="preserve"> </w:t>
            </w:r>
            <w:r w:rsidRPr="000D0B06">
              <w:rPr>
                <w:rFonts w:ascii="Arial" w:hAnsi="Arial" w:cs="Arial"/>
                <w:bCs/>
                <w:iCs/>
                <w:sz w:val="18"/>
                <w:szCs w:val="18"/>
                <w:lang w:val="pl-PL"/>
              </w:rPr>
              <w:t>(</w:t>
            </w:r>
            <w:proofErr w:type="spellStart"/>
            <w:r w:rsidRPr="000D0B06">
              <w:rPr>
                <w:rFonts w:ascii="Arial" w:hAnsi="Arial" w:cs="Arial"/>
                <w:bCs/>
                <w:iCs/>
                <w:sz w:val="18"/>
                <w:szCs w:val="18"/>
                <w:lang w:val="pl-PL"/>
              </w:rPr>
              <w:t>ceMRA</w:t>
            </w:r>
            <w:proofErr w:type="spellEnd"/>
            <w:r w:rsidRPr="000D0B06">
              <w:rPr>
                <w:rFonts w:ascii="Arial" w:hAnsi="Arial" w:cs="Arial"/>
                <w:bCs/>
                <w:iCs/>
                <w:sz w:val="18"/>
                <w:szCs w:val="18"/>
                <w:lang w:val="pl-PL"/>
              </w:rPr>
              <w:t>)</w:t>
            </w:r>
          </w:p>
        </w:tc>
        <w:tc>
          <w:tcPr>
            <w:tcW w:w="583" w:type="pct"/>
            <w:shd w:val="clear" w:color="auto" w:fill="F2F2F2" w:themeFill="background1" w:themeFillShade="F2"/>
            <w:vAlign w:val="center"/>
          </w:tcPr>
          <w:p w14:paraId="77F709CA"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5B3F893C"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F80B091" w14:textId="77777777" w:rsidR="007F5119" w:rsidRPr="000D0B06" w:rsidRDefault="007F5119" w:rsidP="007F745C">
            <w:pPr>
              <w:rPr>
                <w:rFonts w:ascii="Arial" w:hAnsi="Arial" w:cs="Arial"/>
                <w:sz w:val="18"/>
                <w:szCs w:val="18"/>
                <w:lang w:val="pl-PL"/>
              </w:rPr>
            </w:pPr>
          </w:p>
        </w:tc>
      </w:tr>
      <w:tr w:rsidR="000D0B06" w:rsidRPr="000D0B06" w14:paraId="1CAED824" w14:textId="77777777" w:rsidTr="00624C87">
        <w:trPr>
          <w:cantSplit/>
          <w:trHeight w:val="397"/>
        </w:trPr>
        <w:tc>
          <w:tcPr>
            <w:tcW w:w="242" w:type="pct"/>
            <w:vAlign w:val="center"/>
          </w:tcPr>
          <w:p w14:paraId="373AE6C6" w14:textId="51E8C3BB"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85C6CCC" w14:textId="4CECE3D4"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Dynamiczne badania </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3D</w:t>
            </w:r>
          </w:p>
        </w:tc>
        <w:tc>
          <w:tcPr>
            <w:tcW w:w="583" w:type="pct"/>
            <w:vAlign w:val="center"/>
          </w:tcPr>
          <w:p w14:paraId="4CC69AE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tc>
        <w:tc>
          <w:tcPr>
            <w:tcW w:w="681" w:type="pct"/>
            <w:vAlign w:val="center"/>
          </w:tcPr>
          <w:p w14:paraId="7A31BD73" w14:textId="55604CC1"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13DD8B1" w14:textId="77777777" w:rsidR="007F5119" w:rsidRPr="000D0B06" w:rsidRDefault="007F5119" w:rsidP="007F745C">
            <w:pPr>
              <w:rPr>
                <w:rFonts w:ascii="Arial" w:hAnsi="Arial" w:cs="Arial"/>
                <w:sz w:val="18"/>
                <w:szCs w:val="18"/>
                <w:lang w:val="pl-PL"/>
              </w:rPr>
            </w:pPr>
          </w:p>
        </w:tc>
      </w:tr>
      <w:tr w:rsidR="000D0B06" w:rsidRPr="000D0B06" w14:paraId="474955F9" w14:textId="77777777" w:rsidTr="00624C87">
        <w:trPr>
          <w:cantSplit/>
          <w:trHeight w:val="1843"/>
        </w:trPr>
        <w:tc>
          <w:tcPr>
            <w:tcW w:w="242" w:type="pct"/>
            <w:vAlign w:val="center"/>
          </w:tcPr>
          <w:p w14:paraId="7AA6AEBF" w14:textId="69A9C8D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41F9461" w14:textId="648A5BF4" w:rsidR="00131D8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Dynamiczne badania </w:t>
            </w:r>
            <w:proofErr w:type="spellStart"/>
            <w:r w:rsidRPr="000D0B06">
              <w:rPr>
                <w:rFonts w:ascii="Arial" w:hAnsi="Arial" w:cs="Arial"/>
                <w:bCs/>
                <w:sz w:val="18"/>
                <w:szCs w:val="18"/>
                <w:lang w:val="pl-PL"/>
              </w:rPr>
              <w:t>ceMRA</w:t>
            </w:r>
            <w:proofErr w:type="spellEnd"/>
            <w:r w:rsidRPr="000D0B06">
              <w:rPr>
                <w:rFonts w:ascii="Arial" w:hAnsi="Arial" w:cs="Arial"/>
                <w:bCs/>
                <w:sz w:val="18"/>
                <w:szCs w:val="18"/>
                <w:lang w:val="pl-PL"/>
              </w:rPr>
              <w:t xml:space="preserve"> 4D (3D dynamiczne w czasie) podczas obrazowania obszarów takich jak tętnice szyjne, naczynia płucne i naczynia obwodowe, z wysoką rozdzielczością przestrzenną i czasową pozwalając na wizualizację dynamiki napływu i odpływu środka kontrastowego z obszaru zainteresowania – TRICKS-XV, TWIST, 4D-TRAK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 xml:space="preserve"> (podać nazwę oferowanego rozwiązania)</w:t>
            </w:r>
          </w:p>
        </w:tc>
        <w:tc>
          <w:tcPr>
            <w:tcW w:w="583" w:type="pct"/>
            <w:vAlign w:val="center"/>
          </w:tcPr>
          <w:p w14:paraId="5A8C1FF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CB2E83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683B3F8" w14:textId="6A6D5DE7"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59BDBBB" w14:textId="77777777" w:rsidR="007F5119" w:rsidRPr="000D0B06" w:rsidRDefault="007F5119" w:rsidP="007F745C">
            <w:pPr>
              <w:rPr>
                <w:rFonts w:ascii="Arial" w:hAnsi="Arial" w:cs="Arial"/>
                <w:sz w:val="18"/>
                <w:szCs w:val="18"/>
                <w:lang w:val="pl-PL"/>
              </w:rPr>
            </w:pPr>
          </w:p>
        </w:tc>
      </w:tr>
      <w:tr w:rsidR="000D0B06" w:rsidRPr="000D0B06" w14:paraId="3C0A3763" w14:textId="77777777" w:rsidTr="00624C87">
        <w:trPr>
          <w:cantSplit/>
          <w:trHeight w:val="834"/>
        </w:trPr>
        <w:tc>
          <w:tcPr>
            <w:tcW w:w="242" w:type="pct"/>
            <w:vAlign w:val="center"/>
          </w:tcPr>
          <w:p w14:paraId="6373FE68" w14:textId="318A5C6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AAD6259" w14:textId="5B791DFD"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Automatyczne śledzenie napływu środka kontrastowego – </w:t>
            </w:r>
            <w:proofErr w:type="spellStart"/>
            <w:r w:rsidRPr="000D0B06">
              <w:rPr>
                <w:rFonts w:ascii="Arial" w:hAnsi="Arial" w:cs="Arial"/>
                <w:bCs/>
                <w:sz w:val="18"/>
                <w:szCs w:val="18"/>
                <w:lang w:val="pl-PL"/>
              </w:rPr>
              <w:t>SmartPrep</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Care</w:t>
            </w:r>
            <w:proofErr w:type="spellEnd"/>
            <w:r w:rsidRPr="000D0B06">
              <w:rPr>
                <w:rFonts w:ascii="Arial" w:hAnsi="Arial" w:cs="Arial"/>
                <w:bCs/>
                <w:sz w:val="18"/>
                <w:szCs w:val="18"/>
                <w:lang w:val="pl-PL"/>
              </w:rPr>
              <w:t xml:space="preserve"> Bolus, Bolus Trak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18A2F14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E0F482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B4FB058" w14:textId="00B8664D"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B2D184D" w14:textId="77777777" w:rsidR="007F5119" w:rsidRPr="000D0B06" w:rsidRDefault="007F5119" w:rsidP="007F745C">
            <w:pPr>
              <w:rPr>
                <w:rFonts w:ascii="Arial" w:hAnsi="Arial" w:cs="Arial"/>
                <w:sz w:val="18"/>
                <w:szCs w:val="18"/>
                <w:lang w:val="pl-PL"/>
              </w:rPr>
            </w:pPr>
          </w:p>
        </w:tc>
      </w:tr>
      <w:tr w:rsidR="000D0B06" w:rsidRPr="000D0B06" w14:paraId="2F4BDBB6" w14:textId="77777777" w:rsidTr="00624C87">
        <w:trPr>
          <w:cantSplit/>
          <w:trHeight w:val="302"/>
        </w:trPr>
        <w:tc>
          <w:tcPr>
            <w:tcW w:w="242" w:type="pct"/>
            <w:shd w:val="clear" w:color="auto" w:fill="F2F2F2" w:themeFill="background1" w:themeFillShade="F2"/>
            <w:vAlign w:val="center"/>
          </w:tcPr>
          <w:p w14:paraId="6EFB9CB7" w14:textId="2408EBFD"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45B80AD2" w14:textId="77777777" w:rsidR="007F5119" w:rsidRPr="000D0B06" w:rsidRDefault="007F5119" w:rsidP="007F745C">
            <w:pPr>
              <w:rPr>
                <w:rFonts w:ascii="Arial" w:hAnsi="Arial" w:cs="Arial"/>
                <w:b/>
                <w:sz w:val="18"/>
                <w:szCs w:val="18"/>
                <w:lang w:val="pl-PL"/>
              </w:rPr>
            </w:pPr>
            <w:r w:rsidRPr="000D0B06">
              <w:rPr>
                <w:rFonts w:ascii="Arial" w:hAnsi="Arial" w:cs="Arial"/>
                <w:b/>
                <w:bCs/>
                <w:iCs/>
                <w:sz w:val="18"/>
                <w:szCs w:val="18"/>
                <w:lang w:val="pl-PL"/>
              </w:rPr>
              <w:t>Badania w obszarze tułowia</w:t>
            </w:r>
          </w:p>
        </w:tc>
        <w:tc>
          <w:tcPr>
            <w:tcW w:w="583" w:type="pct"/>
            <w:shd w:val="clear" w:color="auto" w:fill="F2F2F2" w:themeFill="background1" w:themeFillShade="F2"/>
            <w:vAlign w:val="center"/>
          </w:tcPr>
          <w:p w14:paraId="4083FB52"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224D5B3F"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0CB24D4B" w14:textId="77777777" w:rsidR="007F5119" w:rsidRPr="000D0B06" w:rsidRDefault="007F5119" w:rsidP="007F745C">
            <w:pPr>
              <w:rPr>
                <w:rFonts w:ascii="Arial" w:hAnsi="Arial" w:cs="Arial"/>
                <w:sz w:val="18"/>
                <w:szCs w:val="18"/>
                <w:lang w:val="pl-PL"/>
              </w:rPr>
            </w:pPr>
          </w:p>
        </w:tc>
      </w:tr>
      <w:tr w:rsidR="000D0B06" w:rsidRPr="000D0B06" w14:paraId="42E9DA0E" w14:textId="77777777" w:rsidTr="00624C87">
        <w:trPr>
          <w:cantSplit/>
          <w:trHeight w:val="525"/>
        </w:trPr>
        <w:tc>
          <w:tcPr>
            <w:tcW w:w="242" w:type="pct"/>
            <w:vAlign w:val="center"/>
          </w:tcPr>
          <w:p w14:paraId="0C38A811" w14:textId="0551FE5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7FDBE4B" w14:textId="660A280A" w:rsidR="007F5119" w:rsidRPr="000D0B06" w:rsidRDefault="007F5119" w:rsidP="00131D89">
            <w:pPr>
              <w:pStyle w:val="xl42"/>
              <w:snapToGrid w:val="0"/>
              <w:spacing w:before="0" w:after="0"/>
              <w:textAlignment w:val="auto"/>
              <w:rPr>
                <w:rFonts w:eastAsia="MS Mincho"/>
                <w:bCs/>
                <w:sz w:val="18"/>
                <w:szCs w:val="18"/>
                <w:lang w:eastAsia="ja-JP"/>
              </w:rPr>
            </w:pPr>
            <w:r w:rsidRPr="000D0B06">
              <w:rPr>
                <w:bCs/>
                <w:sz w:val="18"/>
                <w:szCs w:val="18"/>
              </w:rPr>
              <w:t xml:space="preserve">Pakiet do dynamicznych badań wątroby – LAVA, VIBE, THRIVE </w:t>
            </w:r>
            <w:r w:rsidRPr="000D0B06">
              <w:rPr>
                <w:rFonts w:eastAsia="MS Mincho"/>
                <w:bCs/>
                <w:sz w:val="18"/>
                <w:szCs w:val="18"/>
                <w:lang w:eastAsia="ja-JP"/>
              </w:rPr>
              <w:t xml:space="preserve">lub </w:t>
            </w:r>
            <w:r w:rsidR="00B62942" w:rsidRPr="000D0B06">
              <w:rPr>
                <w:bCs/>
                <w:sz w:val="18"/>
                <w:szCs w:val="18"/>
              </w:rPr>
              <w:t>równoważne produkty zgodne z nazwami producenta</w:t>
            </w:r>
          </w:p>
        </w:tc>
        <w:tc>
          <w:tcPr>
            <w:tcW w:w="583" w:type="pct"/>
            <w:vAlign w:val="center"/>
          </w:tcPr>
          <w:p w14:paraId="114649FC"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5C7A3BCE" w14:textId="64B6E8A2" w:rsidR="00131D89" w:rsidRPr="000D0B06" w:rsidRDefault="00131D8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85531B7" w14:textId="47F60305"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7611830" w14:textId="77777777" w:rsidR="007F5119" w:rsidRPr="000D0B06" w:rsidRDefault="007F5119" w:rsidP="007F745C">
            <w:pPr>
              <w:rPr>
                <w:rFonts w:ascii="Arial" w:hAnsi="Arial" w:cs="Arial"/>
                <w:sz w:val="18"/>
                <w:szCs w:val="18"/>
                <w:lang w:val="pl-PL"/>
              </w:rPr>
            </w:pPr>
          </w:p>
        </w:tc>
      </w:tr>
      <w:tr w:rsidR="000D0B06" w:rsidRPr="000D0B06" w14:paraId="0DC3DDBF" w14:textId="77777777" w:rsidTr="00624C87">
        <w:trPr>
          <w:cantSplit/>
          <w:trHeight w:val="561"/>
        </w:trPr>
        <w:tc>
          <w:tcPr>
            <w:tcW w:w="242" w:type="pct"/>
            <w:vAlign w:val="center"/>
          </w:tcPr>
          <w:p w14:paraId="205F2527" w14:textId="3596F046"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771C1A0" w14:textId="20EC43E8"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Cholangiografia MR</w:t>
            </w:r>
          </w:p>
        </w:tc>
        <w:tc>
          <w:tcPr>
            <w:tcW w:w="583" w:type="pct"/>
            <w:vAlign w:val="center"/>
          </w:tcPr>
          <w:p w14:paraId="58078DA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21E0CD6" w14:textId="5A9958F1"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5DF555E" w14:textId="43DEBF1E"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3DAD901" w14:textId="77777777" w:rsidR="007F5119" w:rsidRPr="000D0B06" w:rsidRDefault="007F5119" w:rsidP="007F745C">
            <w:pPr>
              <w:rPr>
                <w:rFonts w:ascii="Arial" w:hAnsi="Arial" w:cs="Arial"/>
                <w:sz w:val="18"/>
                <w:szCs w:val="18"/>
                <w:lang w:val="pl-PL"/>
              </w:rPr>
            </w:pPr>
          </w:p>
        </w:tc>
      </w:tr>
      <w:tr w:rsidR="000D0B06" w:rsidRPr="000D0B06" w14:paraId="44C6B7E8" w14:textId="77777777" w:rsidTr="00624C87">
        <w:trPr>
          <w:cantSplit/>
          <w:trHeight w:val="302"/>
        </w:trPr>
        <w:tc>
          <w:tcPr>
            <w:tcW w:w="242" w:type="pct"/>
            <w:vAlign w:val="center"/>
          </w:tcPr>
          <w:p w14:paraId="2E1EAED2" w14:textId="7A8C8EC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B68BCBB" w14:textId="6A270285"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Obrazowanie dyfuzyjne w obszarze abdominalnym – REVEAL, DWIBS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p>
        </w:tc>
        <w:tc>
          <w:tcPr>
            <w:tcW w:w="583" w:type="pct"/>
            <w:vAlign w:val="center"/>
          </w:tcPr>
          <w:p w14:paraId="5356B5B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C1D3238" w14:textId="0B89517C"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71C517B" w14:textId="2E07A677"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46EABEF" w14:textId="77777777" w:rsidR="007F5119" w:rsidRPr="000D0B06" w:rsidRDefault="007F5119" w:rsidP="007F745C">
            <w:pPr>
              <w:rPr>
                <w:rFonts w:ascii="Arial" w:hAnsi="Arial" w:cs="Arial"/>
                <w:sz w:val="18"/>
                <w:szCs w:val="18"/>
                <w:lang w:val="pl-PL"/>
              </w:rPr>
            </w:pPr>
          </w:p>
        </w:tc>
      </w:tr>
      <w:tr w:rsidR="000D0B06" w:rsidRPr="000D0B06" w14:paraId="0D504A42" w14:textId="77777777" w:rsidTr="00624C87">
        <w:trPr>
          <w:cantSplit/>
          <w:trHeight w:val="1214"/>
        </w:trPr>
        <w:tc>
          <w:tcPr>
            <w:tcW w:w="242" w:type="pct"/>
            <w:vAlign w:val="center"/>
          </w:tcPr>
          <w:p w14:paraId="168A0F15" w14:textId="7D4DA6C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D13BBDE" w14:textId="79892A63"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Obrazowanie za pomocą oprogramowania pozwalającego na uzyskanie podczas jednej akwizycji obrazów typu „in-</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out-of-</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water-only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fat-only</w:t>
            </w:r>
            <w:proofErr w:type="spellEnd"/>
            <w:r w:rsidRPr="000D0B06">
              <w:rPr>
                <w:rFonts w:ascii="Arial" w:hAnsi="Arial" w:cs="Arial"/>
                <w:bCs/>
                <w:sz w:val="18"/>
                <w:szCs w:val="18"/>
                <w:lang w:val="pl-PL"/>
              </w:rPr>
              <w:t xml:space="preserve">” (IDEAL, DIXON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191AF60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A5D8E9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232F53E" w14:textId="5B57FB8C"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7F71793" w14:textId="77777777" w:rsidR="007F5119" w:rsidRPr="000D0B06" w:rsidRDefault="007F5119" w:rsidP="007F745C">
            <w:pPr>
              <w:rPr>
                <w:rFonts w:ascii="Arial" w:hAnsi="Arial" w:cs="Arial"/>
                <w:sz w:val="18"/>
                <w:szCs w:val="18"/>
                <w:lang w:val="pl-PL"/>
              </w:rPr>
            </w:pPr>
          </w:p>
        </w:tc>
      </w:tr>
      <w:tr w:rsidR="000D0B06" w:rsidRPr="000D0B06" w14:paraId="16C8EBDB" w14:textId="77777777" w:rsidTr="00624C87">
        <w:trPr>
          <w:cantSplit/>
          <w:trHeight w:val="1685"/>
        </w:trPr>
        <w:tc>
          <w:tcPr>
            <w:tcW w:w="242" w:type="pct"/>
            <w:vAlign w:val="center"/>
          </w:tcPr>
          <w:p w14:paraId="5C3D7003" w14:textId="2705104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FA76EBB" w14:textId="1A241857"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Bardzo szybka sekwencja obrazowania 4D o wysokiej rozdzielczości, np. do </w:t>
            </w:r>
            <w:proofErr w:type="spellStart"/>
            <w:r w:rsidRPr="000D0B06">
              <w:rPr>
                <w:rFonts w:ascii="Arial" w:hAnsi="Arial" w:cs="Arial"/>
                <w:bCs/>
                <w:sz w:val="18"/>
                <w:szCs w:val="18"/>
                <w:lang w:val="pl-PL"/>
              </w:rPr>
              <w:t>wielo</w:t>
            </w:r>
            <w:proofErr w:type="spellEnd"/>
            <w:r w:rsidRPr="000D0B06">
              <w:rPr>
                <w:rFonts w:ascii="Arial" w:hAnsi="Arial" w:cs="Arial"/>
                <w:bCs/>
                <w:sz w:val="18"/>
                <w:szCs w:val="18"/>
                <w:lang w:val="pl-PL"/>
              </w:rPr>
              <w:t xml:space="preserve">-tętniczego obrazowania wątroby, klatki piersiowej, jamy brzusznej i miednicy zapewniającą wysoką rozdzielczość przestrzenną ≤ 2 mm × 2 mm × 3 mm oraz wysoką rozdzielczość czasową – z akwizycją zestawów danych 3D co ≤ 5 sekund (TWIST-VIBE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154FC15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2FB821E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5F9A72F"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158F911D"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3FBED39C" w14:textId="77777777" w:rsidR="007F5119" w:rsidRPr="000D0B06" w:rsidRDefault="007F5119" w:rsidP="007F745C">
            <w:pPr>
              <w:rPr>
                <w:rFonts w:ascii="Arial" w:hAnsi="Arial" w:cs="Arial"/>
                <w:sz w:val="18"/>
                <w:szCs w:val="18"/>
                <w:lang w:val="pl-PL"/>
              </w:rPr>
            </w:pPr>
          </w:p>
        </w:tc>
      </w:tr>
      <w:tr w:rsidR="000D0B06" w:rsidRPr="000D0B06" w14:paraId="5AFBB893" w14:textId="77777777" w:rsidTr="00624C87">
        <w:trPr>
          <w:cantSplit/>
          <w:trHeight w:val="1695"/>
        </w:trPr>
        <w:tc>
          <w:tcPr>
            <w:tcW w:w="242" w:type="pct"/>
            <w:vAlign w:val="center"/>
          </w:tcPr>
          <w:p w14:paraId="350CDE6A" w14:textId="084DDC0B"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2643725" w14:textId="33511503"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Niewrażliwa na ruch sekwencja wykorzystująca trajektorię gwiazdowego wypełniania przestrzeni k, umożliwiająca obrazowanie obszarów takich jak jama brzuszna, głowa, szyja, kręgosłup, klatka piersiowa i miednica w trybie swobodnego oddychania, u pacjentów bez możliwości wstrzymywania oddechu (STAR-VIBE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59A4389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0C1B0060"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2EA2A5C"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6C67C9D6"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64B6FC58" w14:textId="77777777" w:rsidR="007F5119" w:rsidRPr="000D0B06" w:rsidRDefault="007F5119" w:rsidP="007F745C">
            <w:pPr>
              <w:rPr>
                <w:rFonts w:ascii="Arial" w:hAnsi="Arial" w:cs="Arial"/>
                <w:sz w:val="18"/>
                <w:szCs w:val="18"/>
                <w:lang w:val="pl-PL"/>
              </w:rPr>
            </w:pPr>
          </w:p>
        </w:tc>
      </w:tr>
      <w:tr w:rsidR="000D0B06" w:rsidRPr="000D0B06" w14:paraId="794CDCCA" w14:textId="77777777" w:rsidTr="00624C87">
        <w:trPr>
          <w:cantSplit/>
          <w:trHeight w:val="2060"/>
        </w:trPr>
        <w:tc>
          <w:tcPr>
            <w:tcW w:w="242" w:type="pct"/>
            <w:vAlign w:val="center"/>
          </w:tcPr>
          <w:p w14:paraId="05E4BBDE" w14:textId="2DFF559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307ECAC"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Technika umożliwiająca przeprowadzanie dynamicznych badań jamy brzusznej, ze wzmocnieniem kontrastowym, podczas swobodnego oddychania, oparta o akwizycję wykonywaną sposób ciągły, z radialnym schematem wypełniania przestrzeni k, zapewniającym odporność na ruch oraz o rekonstrukcję przeprowadzaną przy użyciu iteracyjnego algorytmu przyspieszającego</w:t>
            </w:r>
          </w:p>
          <w:p w14:paraId="2DE640E9" w14:textId="382D2F84"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Compressed</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Sensing</w:t>
            </w:r>
            <w:proofErr w:type="spellEnd"/>
            <w:r w:rsidRPr="000D0B06">
              <w:rPr>
                <w:rFonts w:ascii="Arial" w:hAnsi="Arial" w:cs="Arial"/>
                <w:bCs/>
                <w:sz w:val="18"/>
                <w:szCs w:val="18"/>
                <w:lang w:val="pl-PL"/>
              </w:rPr>
              <w:t xml:space="preserve"> GRASP VIBE, CS GRASP VIBE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7554EE3A"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5644212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EB7C4C9"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B0505AC"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4AB7693B" w14:textId="77777777" w:rsidR="007F5119" w:rsidRPr="000D0B06" w:rsidRDefault="007F5119" w:rsidP="007F745C">
            <w:pPr>
              <w:rPr>
                <w:rFonts w:ascii="Arial" w:hAnsi="Arial" w:cs="Arial"/>
                <w:sz w:val="18"/>
                <w:szCs w:val="18"/>
                <w:lang w:val="pl-PL"/>
              </w:rPr>
            </w:pPr>
          </w:p>
        </w:tc>
      </w:tr>
      <w:tr w:rsidR="000D0B06" w:rsidRPr="000D0B06" w14:paraId="0220AF25" w14:textId="77777777" w:rsidTr="00624C87">
        <w:trPr>
          <w:cantSplit/>
          <w:trHeight w:val="1814"/>
        </w:trPr>
        <w:tc>
          <w:tcPr>
            <w:tcW w:w="242" w:type="pct"/>
            <w:vAlign w:val="center"/>
          </w:tcPr>
          <w:p w14:paraId="14BF21DA" w14:textId="378308D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3827467" w14:textId="77777777" w:rsidR="007F5119" w:rsidRPr="000D0B06" w:rsidRDefault="007F5119" w:rsidP="007F745C">
            <w:pPr>
              <w:rPr>
                <w:rFonts w:ascii="Arial" w:hAnsi="Arial" w:cs="Arial"/>
                <w:sz w:val="18"/>
                <w:szCs w:val="18"/>
                <w:shd w:val="clear" w:color="auto" w:fill="FFFFFF"/>
                <w:lang w:val="pl-PL"/>
              </w:rPr>
            </w:pPr>
            <w:r w:rsidRPr="000D0B06">
              <w:rPr>
                <w:rFonts w:ascii="Arial" w:hAnsi="Arial" w:cs="Arial"/>
                <w:sz w:val="18"/>
                <w:szCs w:val="18"/>
                <w:lang w:val="pl-PL"/>
              </w:rPr>
              <w:t xml:space="preserve">Pakiet do obrazowania dyfuzji w zawężonym polu widzenia do oceny lokalnych zmian patologicznych, </w:t>
            </w:r>
            <w:r w:rsidRPr="000D0B06">
              <w:rPr>
                <w:rFonts w:ascii="Arial" w:hAnsi="Arial" w:cs="Arial"/>
                <w:sz w:val="18"/>
                <w:szCs w:val="18"/>
                <w:shd w:val="clear" w:color="auto" w:fill="FFFFFF"/>
                <w:lang w:val="pl-PL"/>
              </w:rPr>
              <w:t>umożliwiający obrazowanie dyfuzyjne, za pomocą sekwencji EPI, małych, „powiększonych” obszarów zainteresowania, przy jednoczesnym eliminowaniu sygnału z otaczającej tkanki i minimalizacji artefaktów pochodzących od metalowych implantów</w:t>
            </w:r>
          </w:p>
          <w:p w14:paraId="3CF502D7" w14:textId="5588E7E2"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(np.: </w:t>
            </w:r>
            <w:proofErr w:type="spellStart"/>
            <w:r w:rsidRPr="000D0B06">
              <w:rPr>
                <w:rFonts w:ascii="Arial" w:hAnsi="Arial" w:cs="Arial"/>
                <w:bCs/>
                <w:sz w:val="18"/>
                <w:szCs w:val="18"/>
                <w:lang w:val="pl-PL"/>
              </w:rPr>
              <w:t>ZOOMit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1E7AC8E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778F9E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717625E" w14:textId="26378FD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7256F03" w14:textId="77777777" w:rsidR="007F5119" w:rsidRPr="000D0B06" w:rsidRDefault="007F5119" w:rsidP="007F745C">
            <w:pPr>
              <w:rPr>
                <w:rFonts w:ascii="Arial" w:hAnsi="Arial" w:cs="Arial"/>
                <w:sz w:val="18"/>
                <w:szCs w:val="18"/>
                <w:lang w:val="pl-PL"/>
              </w:rPr>
            </w:pPr>
          </w:p>
        </w:tc>
      </w:tr>
      <w:tr w:rsidR="000D0B06" w:rsidRPr="000D0B06" w14:paraId="33050C64" w14:textId="77777777" w:rsidTr="00624C87">
        <w:trPr>
          <w:cantSplit/>
          <w:trHeight w:val="302"/>
        </w:trPr>
        <w:tc>
          <w:tcPr>
            <w:tcW w:w="242" w:type="pct"/>
            <w:shd w:val="clear" w:color="auto" w:fill="F2F2F2" w:themeFill="background1" w:themeFillShade="F2"/>
            <w:vAlign w:val="center"/>
          </w:tcPr>
          <w:p w14:paraId="3AEBC4E1" w14:textId="38F65C5F"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01ECCC8D" w14:textId="77777777" w:rsidR="007F5119" w:rsidRPr="000D0B06" w:rsidRDefault="007F5119" w:rsidP="007F745C">
            <w:pPr>
              <w:rPr>
                <w:rFonts w:ascii="Arial" w:hAnsi="Arial" w:cs="Arial"/>
                <w:sz w:val="18"/>
                <w:szCs w:val="18"/>
                <w:lang w:val="pl-PL"/>
              </w:rPr>
            </w:pPr>
            <w:r w:rsidRPr="000D0B06">
              <w:rPr>
                <w:rFonts w:ascii="Arial" w:hAnsi="Arial" w:cs="Arial"/>
                <w:b/>
                <w:iCs/>
                <w:sz w:val="18"/>
                <w:szCs w:val="18"/>
                <w:lang w:val="pl-PL"/>
              </w:rPr>
              <w:t>Badania neurologiczne</w:t>
            </w:r>
          </w:p>
        </w:tc>
        <w:tc>
          <w:tcPr>
            <w:tcW w:w="583" w:type="pct"/>
            <w:shd w:val="clear" w:color="auto" w:fill="F2F2F2" w:themeFill="background1" w:themeFillShade="F2"/>
            <w:vAlign w:val="center"/>
          </w:tcPr>
          <w:p w14:paraId="746FFB69"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070CE236"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144EEDCA" w14:textId="77777777" w:rsidR="007F5119" w:rsidRPr="000D0B06" w:rsidRDefault="007F5119" w:rsidP="007F745C">
            <w:pPr>
              <w:rPr>
                <w:rFonts w:ascii="Arial" w:hAnsi="Arial" w:cs="Arial"/>
                <w:sz w:val="18"/>
                <w:szCs w:val="18"/>
                <w:lang w:val="pl-PL"/>
              </w:rPr>
            </w:pPr>
          </w:p>
        </w:tc>
      </w:tr>
      <w:tr w:rsidR="000D0B06" w:rsidRPr="000D0B06" w14:paraId="5C653911" w14:textId="77777777" w:rsidTr="00624C87">
        <w:trPr>
          <w:cantSplit/>
          <w:trHeight w:val="567"/>
        </w:trPr>
        <w:tc>
          <w:tcPr>
            <w:tcW w:w="242" w:type="pct"/>
            <w:vAlign w:val="center"/>
          </w:tcPr>
          <w:p w14:paraId="63B92008" w14:textId="5E427A8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2CB9618" w14:textId="1DAF58CC"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Rutynowe badania morfologiczne obszaru głowy, kręgosłupa i rdzenia kręgowego</w:t>
            </w:r>
          </w:p>
        </w:tc>
        <w:tc>
          <w:tcPr>
            <w:tcW w:w="583" w:type="pct"/>
            <w:vAlign w:val="center"/>
          </w:tcPr>
          <w:p w14:paraId="7AD2080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749FD5F" w14:textId="70739887"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C89F982" w14:textId="3C954F3E"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435BB74" w14:textId="77777777" w:rsidR="007F5119" w:rsidRPr="000D0B06" w:rsidRDefault="007F5119" w:rsidP="007F745C">
            <w:pPr>
              <w:rPr>
                <w:rFonts w:ascii="Arial" w:hAnsi="Arial" w:cs="Arial"/>
                <w:sz w:val="18"/>
                <w:szCs w:val="18"/>
                <w:lang w:val="pl-PL"/>
              </w:rPr>
            </w:pPr>
          </w:p>
        </w:tc>
      </w:tr>
      <w:tr w:rsidR="000D0B06" w:rsidRPr="000D0B06" w14:paraId="206A5646" w14:textId="77777777" w:rsidTr="00624C87">
        <w:trPr>
          <w:cantSplit/>
          <w:trHeight w:val="964"/>
        </w:trPr>
        <w:tc>
          <w:tcPr>
            <w:tcW w:w="242" w:type="pct"/>
            <w:vAlign w:val="center"/>
          </w:tcPr>
          <w:p w14:paraId="324B188B" w14:textId="376495D1"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AA7109F" w14:textId="2732CFC4"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Automatyczne pozycjonowanie i ułożenie przekrojów skanu lokalizującego głowy na podstawie jej cech anatomicznych, funkcjonujące niezależnie od wieku pacjenta, ułożenia głowy, czy ewentualnych zmian patologicznych</w:t>
            </w:r>
          </w:p>
        </w:tc>
        <w:tc>
          <w:tcPr>
            <w:tcW w:w="583" w:type="pct"/>
            <w:vAlign w:val="center"/>
          </w:tcPr>
          <w:p w14:paraId="06358BF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F4835C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04447CC" w14:textId="470DE33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6832689" w14:textId="77777777" w:rsidR="007F5119" w:rsidRPr="000D0B06" w:rsidRDefault="007F5119" w:rsidP="007F745C">
            <w:pPr>
              <w:rPr>
                <w:rFonts w:ascii="Arial" w:hAnsi="Arial" w:cs="Arial"/>
                <w:sz w:val="18"/>
                <w:szCs w:val="18"/>
                <w:lang w:val="pl-PL"/>
              </w:rPr>
            </w:pPr>
          </w:p>
        </w:tc>
      </w:tr>
      <w:tr w:rsidR="000D0B06" w:rsidRPr="000D0B06" w14:paraId="7C1BE0B2" w14:textId="77777777" w:rsidTr="00624C87">
        <w:trPr>
          <w:cantSplit/>
          <w:trHeight w:val="3798"/>
        </w:trPr>
        <w:tc>
          <w:tcPr>
            <w:tcW w:w="242" w:type="pct"/>
            <w:vAlign w:val="center"/>
          </w:tcPr>
          <w:p w14:paraId="2A7C82B0" w14:textId="28D452E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5AE69D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Dedykowane oprogramowanie umożliwiające zautomatyzowane przeprowadzanie badań mózgu w sposób nadzorowany przez skaner, to jest taki, w którym kontrolę nad postępowaniem operatora, na każdym etapie badania nadzoruje oprogramowanie, w oparciu o wybraną przez operatora strategię postępowania z danym pacjentem przy zastosowaniu zautomatyzowanych procedur z instrukcjami dla użytkownika, które zostały wcześniej dostosowane do standardu pracowni, wyposażone w mechanizmy takie jak:</w:t>
            </w:r>
          </w:p>
          <w:p w14:paraId="0F1E1C2B"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wybór właściwej strategii przy pomocy jednego kliknięcia,</w:t>
            </w:r>
          </w:p>
          <w:p w14:paraId="112B5BAA"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instrukcje dla użytkownika „krok po kroku” zintegrowane z procedurą badania,</w:t>
            </w:r>
          </w:p>
          <w:p w14:paraId="47684B85"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i wskazówki tekstowe wyświetlane dla każdego kroku,</w:t>
            </w:r>
          </w:p>
          <w:p w14:paraId="07260117"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konfigurowalne przez użytkownika,</w:t>
            </w:r>
          </w:p>
          <w:p w14:paraId="580485AD"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wskazówki tekstowe konfigurowalne przez użytkownika,</w:t>
            </w:r>
          </w:p>
          <w:p w14:paraId="6A553EF4" w14:textId="006CB16E"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myExam</w:t>
            </w:r>
            <w:proofErr w:type="spellEnd"/>
            <w:r w:rsidRPr="000D0B06">
              <w:rPr>
                <w:rFonts w:ascii="Arial" w:hAnsi="Arial" w:cs="Arial"/>
                <w:bCs/>
                <w:sz w:val="18"/>
                <w:szCs w:val="18"/>
                <w:lang w:val="pl-PL"/>
              </w:rPr>
              <w:t xml:space="preserve"> Brain </w:t>
            </w:r>
            <w:proofErr w:type="spellStart"/>
            <w:r w:rsidRPr="000D0B06">
              <w:rPr>
                <w:rFonts w:ascii="Arial" w:hAnsi="Arial" w:cs="Arial"/>
                <w:bCs/>
                <w:sz w:val="18"/>
                <w:szCs w:val="18"/>
                <w:lang w:val="pl-PL"/>
              </w:rPr>
              <w:t>Assist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635D197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05A6C99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A916EA3"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pkt.</w:t>
            </w:r>
          </w:p>
          <w:p w14:paraId="684E64E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2824EF5" w14:textId="77777777" w:rsidR="007F5119" w:rsidRPr="000D0B06" w:rsidRDefault="007F5119" w:rsidP="007F745C">
            <w:pPr>
              <w:rPr>
                <w:rFonts w:ascii="Arial" w:hAnsi="Arial" w:cs="Arial"/>
                <w:sz w:val="18"/>
                <w:szCs w:val="18"/>
                <w:lang w:val="pl-PL"/>
              </w:rPr>
            </w:pPr>
          </w:p>
        </w:tc>
      </w:tr>
      <w:tr w:rsidR="000D0B06" w:rsidRPr="000D0B06" w14:paraId="1AB5AB50" w14:textId="77777777" w:rsidTr="00624C87">
        <w:trPr>
          <w:cantSplit/>
          <w:trHeight w:val="5102"/>
        </w:trPr>
        <w:tc>
          <w:tcPr>
            <w:tcW w:w="242" w:type="pct"/>
            <w:vAlign w:val="center"/>
          </w:tcPr>
          <w:p w14:paraId="548808BF" w14:textId="747D824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1C45970"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Dedykowane oprogramowanie umożliwiające zautomatyzowane przeprowadzanie badań kręgosłupa w sposób nadzorowany przez skaner, to jest taki, w którym kontrolę nad postępowaniem operatora, na każdym etapie badania nadzoruje oprogramowanie, w oparciu o wybraną przez operatora strategię postępowania z danym pacjentem, przy zastosowaniu zautomatyzowanych procedur z instrukcjami dla użytkownika, które zostały wcześniej dostosowane do standardu pracowni, wyposażone w mechanizmy takie jak:</w:t>
            </w:r>
          </w:p>
          <w:p w14:paraId="64A7CD3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wybór właściwej strategii przy pomocy jednego kliknięcia,</w:t>
            </w:r>
          </w:p>
          <w:p w14:paraId="1477B0CA"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instrukcje dla użytkownika „krok po kroku” zintegrowane z procedurą badania,</w:t>
            </w:r>
          </w:p>
          <w:p w14:paraId="4EC5F3A6"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i wskazówki tekstowe wyświetlane dla każdego kroku,</w:t>
            </w:r>
          </w:p>
          <w:p w14:paraId="1B20FEF9"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konfigurowalne przez użytkownika,</w:t>
            </w:r>
          </w:p>
          <w:p w14:paraId="5BE25DDD"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wskazówki tekstowe konfigurowalne przez użytkownika,</w:t>
            </w:r>
          </w:p>
          <w:p w14:paraId="1637C519"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automatyczne pozycjonowania i ułożenia zestawów warstw w badaniu kręgosłupa na podstawie jego cech anatomicznych</w:t>
            </w:r>
          </w:p>
          <w:p w14:paraId="7491137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automatyczne określenie obszaru saturacji</w:t>
            </w:r>
          </w:p>
          <w:p w14:paraId="7CA3BB33"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automatyczna detekcją położenia kręgów i krążków międzykręgowych</w:t>
            </w:r>
          </w:p>
          <w:p w14:paraId="30519C1F"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automatyczną numeracja kręgów</w:t>
            </w:r>
          </w:p>
          <w:p w14:paraId="1E48CD53" w14:textId="51E92649"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(my </w:t>
            </w:r>
            <w:proofErr w:type="spellStart"/>
            <w:r w:rsidRPr="000D0B06">
              <w:rPr>
                <w:rFonts w:ascii="Arial" w:hAnsi="Arial" w:cs="Arial"/>
                <w:bCs/>
                <w:sz w:val="18"/>
                <w:szCs w:val="18"/>
                <w:lang w:val="pl-PL"/>
              </w:rPr>
              <w:t>Exam</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Spine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Assist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69F9B6DA"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2BE8B0E6"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8D72A05"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pkt.</w:t>
            </w:r>
          </w:p>
          <w:p w14:paraId="1173B9B7"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FA8684A" w14:textId="77777777" w:rsidR="007F5119" w:rsidRPr="000D0B06" w:rsidRDefault="007F5119" w:rsidP="007F745C">
            <w:pPr>
              <w:rPr>
                <w:rFonts w:ascii="Arial" w:hAnsi="Arial" w:cs="Arial"/>
                <w:sz w:val="18"/>
                <w:szCs w:val="18"/>
                <w:lang w:val="pl-PL"/>
              </w:rPr>
            </w:pPr>
          </w:p>
        </w:tc>
      </w:tr>
      <w:tr w:rsidR="000D0B06" w:rsidRPr="000D0B06" w14:paraId="24921AB4" w14:textId="77777777" w:rsidTr="00624C87">
        <w:trPr>
          <w:cantSplit/>
          <w:trHeight w:val="1361"/>
        </w:trPr>
        <w:tc>
          <w:tcPr>
            <w:tcW w:w="242" w:type="pct"/>
            <w:vAlign w:val="center"/>
          </w:tcPr>
          <w:p w14:paraId="4679DA07" w14:textId="0DFB71C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2294AEA" w14:textId="20919EA7" w:rsidR="007F5119" w:rsidRPr="000D0B06" w:rsidRDefault="007F5119" w:rsidP="00131D89">
            <w:pPr>
              <w:snapToGrid w:val="0"/>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Specjalistyczna sekwencja obrazująca o zredukowanym poziomie hałasu akustycznego stosowana w obrazowaniu 3D głowy typu T1 (</w:t>
            </w:r>
            <w:proofErr w:type="spellStart"/>
            <w:r w:rsidRPr="000D0B06">
              <w:rPr>
                <w:rFonts w:ascii="Arial" w:eastAsia="MS Mincho" w:hAnsi="Arial" w:cs="Arial"/>
                <w:bCs/>
                <w:sz w:val="18"/>
                <w:szCs w:val="18"/>
                <w:lang w:val="pl-PL" w:eastAsia="ar-SA"/>
              </w:rPr>
              <w:t>Silenz</w:t>
            </w:r>
            <w:proofErr w:type="spellEnd"/>
            <w:r w:rsidRPr="000D0B06">
              <w:rPr>
                <w:rFonts w:ascii="Arial" w:eastAsia="MS Mincho" w:hAnsi="Arial" w:cs="Arial"/>
                <w:bCs/>
                <w:sz w:val="18"/>
                <w:szCs w:val="18"/>
                <w:lang w:val="pl-PL" w:eastAsia="ar-SA"/>
              </w:rPr>
              <w:t xml:space="preserve">, PETRA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eastAsia="MS Mincho" w:hAnsi="Arial" w:cs="Arial"/>
                <w:bCs/>
                <w:sz w:val="18"/>
                <w:szCs w:val="18"/>
                <w:lang w:val="pl-PL" w:eastAsia="ar-SA"/>
              </w:rPr>
              <w:t>). Sekwencja nie wymagająca dedykowanego oprzyrządowania, np. specjalistycznych cewek</w:t>
            </w:r>
          </w:p>
        </w:tc>
        <w:tc>
          <w:tcPr>
            <w:tcW w:w="583" w:type="pct"/>
            <w:vAlign w:val="center"/>
          </w:tcPr>
          <w:p w14:paraId="352BF5A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27D0C0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24306AA" w14:textId="5CE458D1"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0638280" w14:textId="77777777" w:rsidR="007F5119" w:rsidRPr="000D0B06" w:rsidRDefault="007F5119" w:rsidP="007F745C">
            <w:pPr>
              <w:rPr>
                <w:rFonts w:ascii="Arial" w:hAnsi="Arial" w:cs="Arial"/>
                <w:sz w:val="18"/>
                <w:szCs w:val="18"/>
                <w:lang w:val="pl-PL"/>
              </w:rPr>
            </w:pPr>
          </w:p>
        </w:tc>
      </w:tr>
      <w:tr w:rsidR="000D0B06" w:rsidRPr="000D0B06" w14:paraId="17480A17" w14:textId="77777777" w:rsidTr="00624C87">
        <w:trPr>
          <w:cantSplit/>
          <w:trHeight w:val="1497"/>
        </w:trPr>
        <w:tc>
          <w:tcPr>
            <w:tcW w:w="242" w:type="pct"/>
            <w:vAlign w:val="center"/>
          </w:tcPr>
          <w:p w14:paraId="141739B2" w14:textId="02498C2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A0D0E05" w14:textId="77777777" w:rsidR="007F5119" w:rsidRPr="000D0B06" w:rsidRDefault="007F5119" w:rsidP="007F745C">
            <w:pPr>
              <w:snapToGrid w:val="0"/>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 xml:space="preserve">Dedykowany, </w:t>
            </w:r>
            <w:proofErr w:type="spellStart"/>
            <w:r w:rsidRPr="000D0B06">
              <w:rPr>
                <w:rFonts w:ascii="Arial" w:eastAsia="MS Mincho" w:hAnsi="Arial" w:cs="Arial"/>
                <w:bCs/>
                <w:sz w:val="18"/>
                <w:szCs w:val="18"/>
                <w:lang w:val="pl-PL" w:eastAsia="ar-SA"/>
              </w:rPr>
              <w:t>zwalidowany</w:t>
            </w:r>
            <w:proofErr w:type="spellEnd"/>
            <w:r w:rsidRPr="000D0B06">
              <w:rPr>
                <w:rFonts w:ascii="Arial" w:eastAsia="MS Mincho" w:hAnsi="Arial" w:cs="Arial"/>
                <w:bCs/>
                <w:sz w:val="18"/>
                <w:szCs w:val="18"/>
                <w:lang w:val="pl-PL" w:eastAsia="ar-SA"/>
              </w:rPr>
              <w:t xml:space="preserve"> klinicznie protokół, który umożliwia zautomatyzowane przeprowadzanie badania w obszarze mózgowia, pozwalając na optymalizację czasu badania oraz uzyskanie jego powtarzalności, zawierający sekwencje T1 sag GRE, T2 </w:t>
            </w:r>
            <w:proofErr w:type="spellStart"/>
            <w:r w:rsidRPr="000D0B06">
              <w:rPr>
                <w:rFonts w:ascii="Arial" w:eastAsia="MS Mincho" w:hAnsi="Arial" w:cs="Arial"/>
                <w:bCs/>
                <w:sz w:val="18"/>
                <w:szCs w:val="18"/>
                <w:lang w:val="pl-PL" w:eastAsia="ar-SA"/>
              </w:rPr>
              <w:t>tra</w:t>
            </w:r>
            <w:proofErr w:type="spellEnd"/>
            <w:r w:rsidRPr="000D0B06">
              <w:rPr>
                <w:rFonts w:ascii="Arial" w:eastAsia="MS Mincho" w:hAnsi="Arial" w:cs="Arial"/>
                <w:bCs/>
                <w:sz w:val="18"/>
                <w:szCs w:val="18"/>
                <w:lang w:val="pl-PL" w:eastAsia="ar-SA"/>
              </w:rPr>
              <w:t xml:space="preserve"> TSE i TSE FLAIR, </w:t>
            </w:r>
            <w:proofErr w:type="spellStart"/>
            <w:r w:rsidRPr="000D0B06">
              <w:rPr>
                <w:rFonts w:ascii="Arial" w:eastAsia="MS Mincho" w:hAnsi="Arial" w:cs="Arial"/>
                <w:bCs/>
                <w:sz w:val="18"/>
                <w:szCs w:val="18"/>
                <w:lang w:val="pl-PL" w:eastAsia="ar-SA"/>
              </w:rPr>
              <w:t>tra</w:t>
            </w:r>
            <w:proofErr w:type="spellEnd"/>
            <w:r w:rsidRPr="000D0B06">
              <w:rPr>
                <w:rFonts w:ascii="Arial" w:eastAsia="MS Mincho" w:hAnsi="Arial" w:cs="Arial"/>
                <w:bCs/>
                <w:sz w:val="18"/>
                <w:szCs w:val="18"/>
                <w:lang w:val="pl-PL" w:eastAsia="ar-SA"/>
              </w:rPr>
              <w:t xml:space="preserve"> EPI </w:t>
            </w:r>
            <w:proofErr w:type="spellStart"/>
            <w:r w:rsidRPr="000D0B06">
              <w:rPr>
                <w:rFonts w:ascii="Arial" w:eastAsia="MS Mincho" w:hAnsi="Arial" w:cs="Arial"/>
                <w:bCs/>
                <w:sz w:val="18"/>
                <w:szCs w:val="18"/>
                <w:lang w:val="pl-PL" w:eastAsia="ar-SA"/>
              </w:rPr>
              <w:t>Diffusion</w:t>
            </w:r>
            <w:proofErr w:type="spellEnd"/>
            <w:r w:rsidRPr="000D0B06">
              <w:rPr>
                <w:rFonts w:ascii="Arial" w:eastAsia="MS Mincho" w:hAnsi="Arial" w:cs="Arial"/>
                <w:bCs/>
                <w:sz w:val="18"/>
                <w:szCs w:val="18"/>
                <w:lang w:val="pl-PL" w:eastAsia="ar-SA"/>
              </w:rPr>
              <w:t xml:space="preserve"> i T2 * </w:t>
            </w:r>
            <w:proofErr w:type="spellStart"/>
            <w:r w:rsidRPr="000D0B06">
              <w:rPr>
                <w:rFonts w:ascii="Arial" w:eastAsia="MS Mincho" w:hAnsi="Arial" w:cs="Arial"/>
                <w:bCs/>
                <w:sz w:val="18"/>
                <w:szCs w:val="18"/>
                <w:lang w:val="pl-PL" w:eastAsia="ar-SA"/>
              </w:rPr>
              <w:t>tra</w:t>
            </w:r>
            <w:proofErr w:type="spellEnd"/>
            <w:r w:rsidRPr="000D0B06">
              <w:rPr>
                <w:rFonts w:ascii="Arial" w:eastAsia="MS Mincho" w:hAnsi="Arial" w:cs="Arial"/>
                <w:bCs/>
                <w:sz w:val="18"/>
                <w:szCs w:val="18"/>
                <w:lang w:val="pl-PL" w:eastAsia="ar-SA"/>
              </w:rPr>
              <w:t xml:space="preserve"> EPI-GRE (</w:t>
            </w:r>
            <w:proofErr w:type="spellStart"/>
            <w:r w:rsidRPr="000D0B06">
              <w:rPr>
                <w:rFonts w:ascii="Arial" w:eastAsia="MS Mincho" w:hAnsi="Arial" w:cs="Arial"/>
                <w:bCs/>
                <w:sz w:val="18"/>
                <w:szCs w:val="18"/>
                <w:lang w:val="pl-PL" w:eastAsia="ar-SA"/>
              </w:rPr>
              <w:t>GOBrain</w:t>
            </w:r>
            <w:proofErr w:type="spellEnd"/>
            <w:r w:rsidRPr="000D0B06">
              <w:rPr>
                <w:rFonts w:ascii="Arial" w:eastAsia="MS Mincho" w:hAnsi="Arial" w:cs="Arial"/>
                <w:bCs/>
                <w:sz w:val="18"/>
                <w:szCs w:val="18"/>
                <w:lang w:val="pl-PL" w:eastAsia="ar-SA"/>
              </w:rPr>
              <w:t xml:space="preserve"> i </w:t>
            </w:r>
            <w:proofErr w:type="spellStart"/>
            <w:r w:rsidRPr="000D0B06">
              <w:rPr>
                <w:rFonts w:ascii="Arial" w:eastAsia="MS Mincho" w:hAnsi="Arial" w:cs="Arial"/>
                <w:bCs/>
                <w:sz w:val="18"/>
                <w:szCs w:val="18"/>
                <w:lang w:val="pl-PL" w:eastAsia="ar-SA"/>
              </w:rPr>
              <w:t>GOBrain</w:t>
            </w:r>
            <w:proofErr w:type="spellEnd"/>
            <w:r w:rsidRPr="000D0B06">
              <w:rPr>
                <w:rFonts w:ascii="Arial" w:eastAsia="MS Mincho" w:hAnsi="Arial" w:cs="Arial"/>
                <w:bCs/>
                <w:sz w:val="18"/>
                <w:szCs w:val="18"/>
                <w:lang w:val="pl-PL" w:eastAsia="ar-SA"/>
              </w:rPr>
              <w:t>+)</w:t>
            </w:r>
          </w:p>
        </w:tc>
        <w:tc>
          <w:tcPr>
            <w:tcW w:w="583" w:type="pct"/>
            <w:vAlign w:val="center"/>
          </w:tcPr>
          <w:p w14:paraId="41DFC409" w14:textId="77777777" w:rsidR="007F5119" w:rsidRPr="000D0B06" w:rsidRDefault="007F5119" w:rsidP="007F745C">
            <w:pPr>
              <w:spacing w:line="0" w:lineRule="atLeast"/>
              <w:jc w:val="center"/>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Tak/Nie,</w:t>
            </w:r>
          </w:p>
          <w:p w14:paraId="40706E87" w14:textId="77777777" w:rsidR="007F5119" w:rsidRPr="000D0B06" w:rsidRDefault="007F5119" w:rsidP="007F745C">
            <w:pPr>
              <w:jc w:val="center"/>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podać nazwę produktu oraz wskazać ośrodek, który dokonał jego walidacji klinicznej</w:t>
            </w:r>
          </w:p>
        </w:tc>
        <w:tc>
          <w:tcPr>
            <w:tcW w:w="681" w:type="pct"/>
            <w:vAlign w:val="center"/>
          </w:tcPr>
          <w:p w14:paraId="344D020B"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0954210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7B842338" w14:textId="77777777" w:rsidR="007F5119" w:rsidRPr="000D0B06" w:rsidRDefault="007F5119" w:rsidP="007F745C">
            <w:pPr>
              <w:rPr>
                <w:rFonts w:ascii="Arial" w:hAnsi="Arial" w:cs="Arial"/>
                <w:sz w:val="18"/>
                <w:szCs w:val="18"/>
                <w:lang w:val="pl-PL"/>
              </w:rPr>
            </w:pPr>
          </w:p>
        </w:tc>
      </w:tr>
      <w:tr w:rsidR="000D0B06" w:rsidRPr="000D0B06" w14:paraId="71B1A8CD" w14:textId="77777777" w:rsidTr="00624C87">
        <w:trPr>
          <w:cantSplit/>
          <w:trHeight w:val="1474"/>
        </w:trPr>
        <w:tc>
          <w:tcPr>
            <w:tcW w:w="242" w:type="pct"/>
            <w:vAlign w:val="center"/>
          </w:tcPr>
          <w:p w14:paraId="41B7D9D0" w14:textId="5A91B2D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52BE903" w14:textId="77777777" w:rsidR="007F5119" w:rsidRPr="000D0B06" w:rsidRDefault="007F5119" w:rsidP="007F745C">
            <w:pPr>
              <w:snapToGrid w:val="0"/>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Pakiet specjalistycznych sekwencji obrazujących o zredukowanym</w:t>
            </w:r>
          </w:p>
          <w:p w14:paraId="7AFCBB6C" w14:textId="0A82D8E8" w:rsidR="007F5119" w:rsidRPr="000D0B06" w:rsidRDefault="007F5119" w:rsidP="00131D89">
            <w:pPr>
              <w:snapToGrid w:val="0"/>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poziomie hałasu akustycznego w obrazowaniu 2D/3D głowy co najmniej typu T1 i T2 (</w:t>
            </w:r>
            <w:proofErr w:type="spellStart"/>
            <w:r w:rsidRPr="000D0B06">
              <w:rPr>
                <w:rFonts w:ascii="Arial" w:eastAsia="MS Mincho" w:hAnsi="Arial" w:cs="Arial"/>
                <w:bCs/>
                <w:sz w:val="18"/>
                <w:szCs w:val="18"/>
                <w:lang w:val="pl-PL" w:eastAsia="ar-SA"/>
              </w:rPr>
              <w:t>Silent</w:t>
            </w:r>
            <w:proofErr w:type="spellEnd"/>
            <w:r w:rsidRPr="000D0B06">
              <w:rPr>
                <w:rFonts w:ascii="Arial" w:eastAsia="MS Mincho" w:hAnsi="Arial" w:cs="Arial"/>
                <w:bCs/>
                <w:sz w:val="18"/>
                <w:szCs w:val="18"/>
                <w:lang w:val="pl-PL" w:eastAsia="ar-SA"/>
              </w:rPr>
              <w:t xml:space="preserve"> Scan, </w:t>
            </w:r>
            <w:proofErr w:type="spellStart"/>
            <w:r w:rsidRPr="000D0B06">
              <w:rPr>
                <w:rFonts w:ascii="Arial" w:eastAsia="MS Mincho" w:hAnsi="Arial" w:cs="Arial"/>
                <w:bCs/>
                <w:sz w:val="18"/>
                <w:szCs w:val="18"/>
                <w:lang w:val="pl-PL" w:eastAsia="ar-SA"/>
              </w:rPr>
              <w:t>QuietSuite</w:t>
            </w:r>
            <w:proofErr w:type="spellEnd"/>
            <w:r w:rsidRPr="000D0B06">
              <w:rPr>
                <w:rFonts w:ascii="Arial" w:eastAsia="MS Mincho" w:hAnsi="Arial" w:cs="Arial"/>
                <w:bCs/>
                <w:sz w:val="18"/>
                <w:szCs w:val="18"/>
                <w:lang w:val="pl-PL" w:eastAsia="ar-SA"/>
              </w:rPr>
              <w:t xml:space="preserve">, </w:t>
            </w:r>
            <w:proofErr w:type="spellStart"/>
            <w:r w:rsidRPr="000D0B06">
              <w:rPr>
                <w:rFonts w:ascii="Arial" w:eastAsia="MS Mincho" w:hAnsi="Arial" w:cs="Arial"/>
                <w:bCs/>
                <w:sz w:val="18"/>
                <w:szCs w:val="18"/>
                <w:lang w:val="pl-PL" w:eastAsia="ar-SA"/>
              </w:rPr>
              <w:t>QuietX</w:t>
            </w:r>
            <w:proofErr w:type="spellEnd"/>
            <w:r w:rsidRPr="000D0B06">
              <w:rPr>
                <w:rFonts w:ascii="Arial" w:eastAsia="MS Mincho" w:hAnsi="Arial" w:cs="Arial"/>
                <w:bCs/>
                <w:sz w:val="18"/>
                <w:szCs w:val="18"/>
                <w:lang w:val="pl-PL" w:eastAsia="ar-SA"/>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eastAsia="MS Mincho" w:hAnsi="Arial" w:cs="Arial"/>
                <w:bCs/>
                <w:sz w:val="18"/>
                <w:szCs w:val="18"/>
                <w:lang w:val="pl-PL" w:eastAsia="ar-SA"/>
              </w:rPr>
              <w:t>). Sekwencje nie wymagające dedykowanego oprzyrządowania, np. specjalistycznych cewek</w:t>
            </w:r>
          </w:p>
        </w:tc>
        <w:tc>
          <w:tcPr>
            <w:tcW w:w="583" w:type="pct"/>
            <w:vAlign w:val="center"/>
          </w:tcPr>
          <w:p w14:paraId="4CAF0F2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2E51AD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A42A0FC" w14:textId="3F273D1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926D477" w14:textId="77777777" w:rsidR="007F5119" w:rsidRPr="000D0B06" w:rsidRDefault="007F5119" w:rsidP="007F745C">
            <w:pPr>
              <w:rPr>
                <w:rFonts w:ascii="Arial" w:hAnsi="Arial" w:cs="Arial"/>
                <w:sz w:val="18"/>
                <w:szCs w:val="18"/>
                <w:lang w:val="pl-PL"/>
              </w:rPr>
            </w:pPr>
          </w:p>
        </w:tc>
      </w:tr>
      <w:tr w:rsidR="000D0B06" w:rsidRPr="000D0B06" w14:paraId="308C275D" w14:textId="77777777" w:rsidTr="00624C87">
        <w:trPr>
          <w:cantSplit/>
          <w:trHeight w:val="302"/>
        </w:trPr>
        <w:tc>
          <w:tcPr>
            <w:tcW w:w="242" w:type="pct"/>
            <w:shd w:val="clear" w:color="auto" w:fill="F2F2F2" w:themeFill="background1" w:themeFillShade="F2"/>
            <w:vAlign w:val="center"/>
          </w:tcPr>
          <w:p w14:paraId="47A5BCEE" w14:textId="2286CEAE"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3C4DC510" w14:textId="77777777" w:rsidR="007F5119" w:rsidRPr="000D0B06" w:rsidRDefault="007F5119" w:rsidP="007F745C">
            <w:pPr>
              <w:rPr>
                <w:rFonts w:ascii="Arial" w:hAnsi="Arial" w:cs="Arial"/>
                <w:b/>
                <w:sz w:val="18"/>
                <w:szCs w:val="18"/>
                <w:lang w:val="pl-PL"/>
              </w:rPr>
            </w:pPr>
            <w:r w:rsidRPr="000D0B06">
              <w:rPr>
                <w:rFonts w:ascii="Arial" w:eastAsia="MS Mincho" w:hAnsi="Arial" w:cs="Arial"/>
                <w:b/>
                <w:iCs/>
                <w:sz w:val="18"/>
                <w:szCs w:val="18"/>
                <w:lang w:val="pl-PL" w:eastAsia="ar-SA"/>
              </w:rPr>
              <w:t xml:space="preserve">Obrazowanie dyfuzji </w:t>
            </w:r>
            <w:r w:rsidRPr="000D0B06">
              <w:rPr>
                <w:rFonts w:ascii="Arial" w:eastAsia="MS Mincho" w:hAnsi="Arial" w:cs="Arial"/>
                <w:b/>
                <w:bCs/>
                <w:iCs/>
                <w:sz w:val="18"/>
                <w:szCs w:val="18"/>
                <w:lang w:val="pl-PL" w:eastAsia="ar-SA"/>
              </w:rPr>
              <w:t>(DWI)</w:t>
            </w:r>
          </w:p>
        </w:tc>
        <w:tc>
          <w:tcPr>
            <w:tcW w:w="583" w:type="pct"/>
            <w:shd w:val="clear" w:color="auto" w:fill="F2F2F2" w:themeFill="background1" w:themeFillShade="F2"/>
            <w:vAlign w:val="center"/>
          </w:tcPr>
          <w:p w14:paraId="0E8DBF0C"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6EE6E6BB"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B2E76B1" w14:textId="77777777" w:rsidR="007F5119" w:rsidRPr="000D0B06" w:rsidRDefault="007F5119" w:rsidP="007F745C">
            <w:pPr>
              <w:rPr>
                <w:rFonts w:ascii="Arial" w:hAnsi="Arial" w:cs="Arial"/>
                <w:sz w:val="18"/>
                <w:szCs w:val="18"/>
                <w:lang w:val="pl-PL"/>
              </w:rPr>
            </w:pPr>
          </w:p>
        </w:tc>
      </w:tr>
      <w:tr w:rsidR="000D0B06" w:rsidRPr="000D0B06" w14:paraId="500109BC" w14:textId="77777777" w:rsidTr="00624C87">
        <w:trPr>
          <w:cantSplit/>
          <w:trHeight w:val="397"/>
        </w:trPr>
        <w:tc>
          <w:tcPr>
            <w:tcW w:w="242" w:type="pct"/>
            <w:vAlign w:val="center"/>
          </w:tcPr>
          <w:p w14:paraId="0BCEE412" w14:textId="28B3BB4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68354A9" w14:textId="74509DE0"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DWI w oparciu o single-</w:t>
            </w:r>
            <w:proofErr w:type="spellStart"/>
            <w:r w:rsidRPr="000D0B06">
              <w:rPr>
                <w:rFonts w:ascii="Arial" w:hAnsi="Arial" w:cs="Arial"/>
                <w:bCs/>
                <w:sz w:val="18"/>
                <w:szCs w:val="18"/>
                <w:lang w:val="pl-PL"/>
              </w:rPr>
              <w:t>shot</w:t>
            </w:r>
            <w:proofErr w:type="spellEnd"/>
            <w:r w:rsidRPr="000D0B06">
              <w:rPr>
                <w:rFonts w:ascii="Arial" w:hAnsi="Arial" w:cs="Arial"/>
                <w:bCs/>
                <w:sz w:val="18"/>
                <w:szCs w:val="18"/>
                <w:lang w:val="pl-PL"/>
              </w:rPr>
              <w:t xml:space="preserve"> EPI</w:t>
            </w:r>
          </w:p>
        </w:tc>
        <w:tc>
          <w:tcPr>
            <w:tcW w:w="583" w:type="pct"/>
            <w:vAlign w:val="center"/>
          </w:tcPr>
          <w:p w14:paraId="6F41A7C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753C5EB" w14:textId="1A0E1FF9"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3DC78C7" w14:textId="510E79F3"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C122ACF" w14:textId="77777777" w:rsidR="007F5119" w:rsidRPr="000D0B06" w:rsidRDefault="007F5119" w:rsidP="007F745C">
            <w:pPr>
              <w:rPr>
                <w:rFonts w:ascii="Arial" w:hAnsi="Arial" w:cs="Arial"/>
                <w:sz w:val="18"/>
                <w:szCs w:val="18"/>
                <w:lang w:val="pl-PL"/>
              </w:rPr>
            </w:pPr>
          </w:p>
        </w:tc>
      </w:tr>
      <w:tr w:rsidR="000D0B06" w:rsidRPr="000D0B06" w14:paraId="3231C603" w14:textId="77777777" w:rsidTr="00624C87">
        <w:trPr>
          <w:cantSplit/>
          <w:trHeight w:val="680"/>
        </w:trPr>
        <w:tc>
          <w:tcPr>
            <w:tcW w:w="242" w:type="pct"/>
            <w:vAlign w:val="center"/>
          </w:tcPr>
          <w:p w14:paraId="52DF5686" w14:textId="1223A8D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98B41BB" w14:textId="08C17D1A"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DWI z wysoką rozdzielczością (non-single-</w:t>
            </w:r>
            <w:proofErr w:type="spellStart"/>
            <w:r w:rsidRPr="000D0B06">
              <w:rPr>
                <w:rFonts w:ascii="Arial" w:hAnsi="Arial" w:cs="Arial"/>
                <w:bCs/>
                <w:sz w:val="18"/>
                <w:szCs w:val="18"/>
                <w:lang w:val="pl-PL"/>
              </w:rPr>
              <w:t>shot</w:t>
            </w:r>
            <w:proofErr w:type="spellEnd"/>
            <w:r w:rsidRPr="000D0B06">
              <w:rPr>
                <w:rFonts w:ascii="Arial" w:hAnsi="Arial" w:cs="Arial"/>
                <w:bCs/>
                <w:sz w:val="18"/>
                <w:szCs w:val="18"/>
                <w:lang w:val="pl-PL"/>
              </w:rPr>
              <w:t>, np. sekwencjami typu PSIF-</w:t>
            </w:r>
            <w:proofErr w:type="spellStart"/>
            <w:r w:rsidRPr="000D0B06">
              <w:rPr>
                <w:rFonts w:ascii="Arial" w:hAnsi="Arial" w:cs="Arial"/>
                <w:bCs/>
                <w:sz w:val="18"/>
                <w:szCs w:val="18"/>
                <w:lang w:val="pl-PL"/>
              </w:rPr>
              <w:t>Diffusion</w:t>
            </w:r>
            <w:proofErr w:type="spellEnd"/>
            <w:r w:rsidRPr="000D0B06">
              <w:rPr>
                <w:rFonts w:ascii="Arial" w:hAnsi="Arial" w:cs="Arial"/>
                <w:bCs/>
                <w:sz w:val="18"/>
                <w:szCs w:val="18"/>
                <w:lang w:val="pl-PL"/>
              </w:rPr>
              <w:t xml:space="preserve">, FASE </w:t>
            </w:r>
            <w:proofErr w:type="spellStart"/>
            <w:r w:rsidRPr="000D0B06">
              <w:rPr>
                <w:rFonts w:ascii="Arial" w:hAnsi="Arial" w:cs="Arial"/>
                <w:bCs/>
                <w:sz w:val="18"/>
                <w:szCs w:val="18"/>
                <w:lang w:val="pl-PL"/>
              </w:rPr>
              <w:t>Diffusion</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AED468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E65AA1A" w14:textId="2770A013" w:rsidR="00131D89" w:rsidRPr="000D0B06" w:rsidRDefault="00131D8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D3B9B5C" w14:textId="336932C0"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2C3F244" w14:textId="77777777" w:rsidR="007F5119" w:rsidRPr="000D0B06" w:rsidRDefault="007F5119" w:rsidP="007F745C">
            <w:pPr>
              <w:rPr>
                <w:rFonts w:ascii="Arial" w:hAnsi="Arial" w:cs="Arial"/>
                <w:sz w:val="18"/>
                <w:szCs w:val="18"/>
                <w:lang w:val="pl-PL"/>
              </w:rPr>
            </w:pPr>
          </w:p>
        </w:tc>
      </w:tr>
      <w:tr w:rsidR="000D0B06" w:rsidRPr="000D0B06" w14:paraId="02F32704" w14:textId="77777777" w:rsidTr="00624C87">
        <w:trPr>
          <w:cantSplit/>
          <w:trHeight w:val="737"/>
        </w:trPr>
        <w:tc>
          <w:tcPr>
            <w:tcW w:w="242" w:type="pct"/>
            <w:vAlign w:val="center"/>
          </w:tcPr>
          <w:p w14:paraId="3A863A7B" w14:textId="7D11467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E1884B1" w14:textId="180374EA"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Automatyczne generowanie map ADC (</w:t>
            </w:r>
            <w:proofErr w:type="spellStart"/>
            <w:r w:rsidRPr="000D0B06">
              <w:rPr>
                <w:rFonts w:ascii="Arial" w:hAnsi="Arial" w:cs="Arial"/>
                <w:bCs/>
                <w:sz w:val="18"/>
                <w:szCs w:val="18"/>
                <w:lang w:val="pl-PL"/>
              </w:rPr>
              <w:t>Apparent</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Diffusion</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Coefficient</w:t>
            </w:r>
            <w:proofErr w:type="spellEnd"/>
            <w:r w:rsidRPr="000D0B06">
              <w:rPr>
                <w:rFonts w:ascii="Arial" w:hAnsi="Arial" w:cs="Arial"/>
                <w:bCs/>
                <w:sz w:val="18"/>
                <w:szCs w:val="18"/>
                <w:lang w:val="pl-PL"/>
              </w:rPr>
              <w:t>) na konsoli podstawowej przy badaniach DWI (</w:t>
            </w:r>
            <w:proofErr w:type="spellStart"/>
            <w:r w:rsidRPr="000D0B06">
              <w:rPr>
                <w:rFonts w:ascii="Arial" w:hAnsi="Arial" w:cs="Arial"/>
                <w:bCs/>
                <w:sz w:val="18"/>
                <w:szCs w:val="18"/>
                <w:lang w:val="pl-PL"/>
              </w:rPr>
              <w:t>Inline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Diffusion</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DA76D7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B1F4F1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B2AE00E" w14:textId="65CCB090"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6E24EBB" w14:textId="77777777" w:rsidR="007F5119" w:rsidRPr="000D0B06" w:rsidRDefault="007F5119" w:rsidP="007F745C">
            <w:pPr>
              <w:rPr>
                <w:rFonts w:ascii="Arial" w:hAnsi="Arial" w:cs="Arial"/>
                <w:sz w:val="18"/>
                <w:szCs w:val="18"/>
                <w:lang w:val="pl-PL"/>
              </w:rPr>
            </w:pPr>
          </w:p>
        </w:tc>
      </w:tr>
      <w:tr w:rsidR="000D0B06" w:rsidRPr="000D0B06" w14:paraId="2EECC626" w14:textId="77777777" w:rsidTr="00624C87">
        <w:trPr>
          <w:cantSplit/>
          <w:trHeight w:val="737"/>
        </w:trPr>
        <w:tc>
          <w:tcPr>
            <w:tcW w:w="242" w:type="pct"/>
            <w:vAlign w:val="center"/>
          </w:tcPr>
          <w:p w14:paraId="452C7814" w14:textId="1AC89DC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7685786" w14:textId="09F3A04B"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Technika redukcji artefaktów podatności, na styku tkanki miękkiej i powietrza w badaniach DWI (DWI Propeller, RESOLVE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78F29BF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E55A541" w14:textId="77777777" w:rsidR="007F5119" w:rsidRPr="000D0B06" w:rsidRDefault="007F5119" w:rsidP="007F745C">
            <w:pPr>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06B1585A" w14:textId="789E62B8"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C972ED7" w14:textId="77777777" w:rsidR="007F5119" w:rsidRPr="000D0B06" w:rsidRDefault="007F5119" w:rsidP="007F745C">
            <w:pPr>
              <w:rPr>
                <w:rFonts w:ascii="Arial" w:hAnsi="Arial" w:cs="Arial"/>
                <w:bCs/>
                <w:sz w:val="18"/>
                <w:szCs w:val="18"/>
                <w:lang w:val="pl-PL"/>
              </w:rPr>
            </w:pPr>
          </w:p>
        </w:tc>
      </w:tr>
      <w:tr w:rsidR="000D0B06" w:rsidRPr="000D0B06" w14:paraId="42152879" w14:textId="77777777" w:rsidTr="00624C87">
        <w:trPr>
          <w:cantSplit/>
          <w:trHeight w:val="1077"/>
        </w:trPr>
        <w:tc>
          <w:tcPr>
            <w:tcW w:w="242" w:type="pct"/>
            <w:vAlign w:val="center"/>
          </w:tcPr>
          <w:p w14:paraId="4C7A63B0" w14:textId="1D5948F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250AE77" w14:textId="10531ED2" w:rsidR="007F5119" w:rsidRPr="000D0B06" w:rsidRDefault="007F5119" w:rsidP="00131D89">
            <w:pPr>
              <w:rPr>
                <w:rFonts w:ascii="Arial" w:hAnsi="Arial" w:cs="Arial"/>
                <w:bCs/>
                <w:sz w:val="18"/>
                <w:szCs w:val="18"/>
                <w:lang w:val="pl-PL"/>
              </w:rPr>
            </w:pPr>
            <w:r w:rsidRPr="000D0B06">
              <w:rPr>
                <w:rFonts w:ascii="Arial" w:hAnsi="Arial" w:cs="Arial"/>
                <w:bCs/>
                <w:sz w:val="18"/>
                <w:szCs w:val="18"/>
                <w:lang w:val="pl-PL"/>
              </w:rPr>
              <w:t xml:space="preserve">DWI w oparciu o EPI w ograniczonym i powiększonym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xml:space="preserve">, możliwe dzięki technologii selektywnego pobudzania fragmentu obrazowanej warstwy lub objętości (FOCUS, RESOLVE, ZOOMIT PRO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C41B86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04C824A" w14:textId="77777777" w:rsidR="007F5119" w:rsidRPr="000D0B06" w:rsidRDefault="007F5119" w:rsidP="007F745C">
            <w:pPr>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522F2B2C" w14:textId="26B9C542" w:rsidR="007F5119" w:rsidRPr="000D0B06" w:rsidRDefault="00131D89"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6980C1A" w14:textId="77777777" w:rsidR="007F5119" w:rsidRPr="000D0B06" w:rsidRDefault="007F5119" w:rsidP="007F745C">
            <w:pPr>
              <w:rPr>
                <w:rFonts w:ascii="Arial" w:hAnsi="Arial" w:cs="Arial"/>
                <w:bCs/>
                <w:sz w:val="18"/>
                <w:szCs w:val="18"/>
                <w:lang w:val="pl-PL"/>
              </w:rPr>
            </w:pPr>
          </w:p>
        </w:tc>
      </w:tr>
      <w:tr w:rsidR="000D0B06" w:rsidRPr="000D0B06" w14:paraId="7A894C92" w14:textId="77777777" w:rsidTr="00624C87">
        <w:trPr>
          <w:cantSplit/>
          <w:trHeight w:val="1814"/>
        </w:trPr>
        <w:tc>
          <w:tcPr>
            <w:tcW w:w="242" w:type="pct"/>
            <w:vAlign w:val="center"/>
          </w:tcPr>
          <w:p w14:paraId="40BE7A81" w14:textId="054FE5C6"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9D0599B" w14:textId="17261337"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Technika służąca do redukcji czasu akwizycji oraz zwiększenia rozdzielczości przestrzennej i dyfuzyjnej w badaniach DWI polegająca na pobudzeniu i odczycie wielu warstw jednocześnie bez utraty SNR wynikającego z pod-próbkowania, działająca w oparciu o wielopasmowy impuls pobudzający połączony z zaawansowaną ultraszybką akwizycją równoległą (</w:t>
            </w:r>
            <w:proofErr w:type="spellStart"/>
            <w:r w:rsidRPr="000D0B06">
              <w:rPr>
                <w:rFonts w:ascii="Arial" w:hAnsi="Arial" w:cs="Arial"/>
                <w:bCs/>
                <w:sz w:val="18"/>
                <w:szCs w:val="18"/>
                <w:lang w:val="pl-PL"/>
              </w:rPr>
              <w:t>Simultaneous</w:t>
            </w:r>
            <w:proofErr w:type="spellEnd"/>
            <w:r w:rsidRPr="000D0B06">
              <w:rPr>
                <w:rFonts w:ascii="Arial" w:hAnsi="Arial" w:cs="Arial"/>
                <w:bCs/>
                <w:sz w:val="18"/>
                <w:szCs w:val="18"/>
                <w:lang w:val="pl-PL"/>
              </w:rPr>
              <w:t xml:space="preserve"> Multi-</w:t>
            </w:r>
            <w:proofErr w:type="spellStart"/>
            <w:r w:rsidRPr="000D0B06">
              <w:rPr>
                <w:rFonts w:ascii="Arial" w:hAnsi="Arial" w:cs="Arial"/>
                <w:bCs/>
                <w:sz w:val="18"/>
                <w:szCs w:val="18"/>
                <w:lang w:val="pl-PL"/>
              </w:rPr>
              <w:t>Slice</w:t>
            </w:r>
            <w:proofErr w:type="spellEnd"/>
            <w:r w:rsidRPr="000D0B06">
              <w:rPr>
                <w:rFonts w:ascii="Arial" w:hAnsi="Arial" w:cs="Arial"/>
                <w:bCs/>
                <w:sz w:val="18"/>
                <w:szCs w:val="18"/>
                <w:lang w:val="pl-PL"/>
              </w:rPr>
              <w:t xml:space="preserve">, SMS-DWI, </w:t>
            </w:r>
            <w:proofErr w:type="spellStart"/>
            <w:r w:rsidRPr="000D0B06">
              <w:rPr>
                <w:rFonts w:ascii="Arial" w:hAnsi="Arial" w:cs="Arial"/>
                <w:bCs/>
                <w:sz w:val="18"/>
                <w:szCs w:val="18"/>
                <w:lang w:val="pl-PL"/>
              </w:rPr>
              <w:t>HyperBand</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90A557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C7CAA7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5A56078"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472942A"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AAAEE6B" w14:textId="77777777" w:rsidR="007F5119" w:rsidRPr="000D0B06" w:rsidRDefault="007F5119" w:rsidP="007F745C">
            <w:pPr>
              <w:rPr>
                <w:rFonts w:ascii="Arial" w:hAnsi="Arial" w:cs="Arial"/>
                <w:bCs/>
                <w:sz w:val="18"/>
                <w:szCs w:val="18"/>
                <w:lang w:val="pl-PL"/>
              </w:rPr>
            </w:pPr>
          </w:p>
        </w:tc>
      </w:tr>
      <w:tr w:rsidR="000D0B06" w:rsidRPr="000D0B06" w14:paraId="4CC5BB6D" w14:textId="77777777" w:rsidTr="00624C87">
        <w:trPr>
          <w:cantSplit/>
          <w:trHeight w:val="302"/>
        </w:trPr>
        <w:tc>
          <w:tcPr>
            <w:tcW w:w="242" w:type="pct"/>
            <w:shd w:val="clear" w:color="auto" w:fill="F2F2F2" w:themeFill="background1" w:themeFillShade="F2"/>
            <w:vAlign w:val="center"/>
          </w:tcPr>
          <w:p w14:paraId="43E53B5E" w14:textId="48B83895"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4C236F79" w14:textId="77777777" w:rsidR="007F5119" w:rsidRPr="000D0B06" w:rsidRDefault="007F5119" w:rsidP="007F745C">
            <w:pPr>
              <w:rPr>
                <w:rFonts w:ascii="Arial" w:hAnsi="Arial" w:cs="Arial"/>
                <w:b/>
                <w:sz w:val="18"/>
                <w:szCs w:val="18"/>
                <w:lang w:val="pl-PL"/>
              </w:rPr>
            </w:pPr>
            <w:r w:rsidRPr="000D0B06">
              <w:rPr>
                <w:rFonts w:ascii="Arial" w:hAnsi="Arial" w:cs="Arial"/>
                <w:b/>
                <w:iCs/>
                <w:sz w:val="18"/>
                <w:szCs w:val="18"/>
                <w:lang w:val="pl-PL"/>
              </w:rPr>
              <w:t xml:space="preserve">Obrazowanie perfuzji </w:t>
            </w:r>
            <w:r w:rsidRPr="000D0B06">
              <w:rPr>
                <w:rFonts w:ascii="Arial" w:hAnsi="Arial" w:cs="Arial"/>
                <w:bCs/>
                <w:iCs/>
                <w:sz w:val="18"/>
                <w:szCs w:val="18"/>
                <w:lang w:val="pl-PL"/>
              </w:rPr>
              <w:t>(PWI)</w:t>
            </w:r>
          </w:p>
        </w:tc>
        <w:tc>
          <w:tcPr>
            <w:tcW w:w="583" w:type="pct"/>
            <w:shd w:val="clear" w:color="auto" w:fill="F2F2F2" w:themeFill="background1" w:themeFillShade="F2"/>
            <w:vAlign w:val="center"/>
          </w:tcPr>
          <w:p w14:paraId="06784522"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4F00EA77"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712FAB26" w14:textId="77777777" w:rsidR="007F5119" w:rsidRPr="000D0B06" w:rsidRDefault="007F5119" w:rsidP="007F745C">
            <w:pPr>
              <w:rPr>
                <w:rFonts w:ascii="Arial" w:hAnsi="Arial" w:cs="Arial"/>
                <w:sz w:val="18"/>
                <w:szCs w:val="18"/>
                <w:lang w:val="pl-PL"/>
              </w:rPr>
            </w:pPr>
          </w:p>
        </w:tc>
      </w:tr>
      <w:tr w:rsidR="000D0B06" w:rsidRPr="000D0B06" w14:paraId="0E1C26E0" w14:textId="77777777" w:rsidTr="00624C87">
        <w:trPr>
          <w:cantSplit/>
          <w:trHeight w:val="525"/>
        </w:trPr>
        <w:tc>
          <w:tcPr>
            <w:tcW w:w="242" w:type="pct"/>
            <w:vAlign w:val="center"/>
          </w:tcPr>
          <w:p w14:paraId="58B430B8" w14:textId="5E5F798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6661021" w14:textId="05B48B94"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PWI w oparciu o single-</w:t>
            </w:r>
            <w:proofErr w:type="spellStart"/>
            <w:r w:rsidRPr="000D0B06">
              <w:rPr>
                <w:rFonts w:ascii="Arial" w:hAnsi="Arial" w:cs="Arial"/>
                <w:bCs/>
                <w:sz w:val="18"/>
                <w:szCs w:val="18"/>
                <w:lang w:val="pl-PL"/>
              </w:rPr>
              <w:t>shot</w:t>
            </w:r>
            <w:proofErr w:type="spellEnd"/>
            <w:r w:rsidRPr="000D0B06">
              <w:rPr>
                <w:rFonts w:ascii="Arial" w:hAnsi="Arial" w:cs="Arial"/>
                <w:bCs/>
                <w:sz w:val="18"/>
                <w:szCs w:val="18"/>
                <w:lang w:val="pl-PL"/>
              </w:rPr>
              <w:t xml:space="preserve"> EPI</w:t>
            </w:r>
          </w:p>
        </w:tc>
        <w:tc>
          <w:tcPr>
            <w:tcW w:w="583" w:type="pct"/>
            <w:vAlign w:val="center"/>
          </w:tcPr>
          <w:p w14:paraId="3F1DB05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485C543" w14:textId="27B2908D"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AED7E2B" w14:textId="362055B4"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40E27DD" w14:textId="77777777" w:rsidR="007F5119" w:rsidRPr="000D0B06" w:rsidRDefault="007F5119" w:rsidP="007F745C">
            <w:pPr>
              <w:rPr>
                <w:rFonts w:ascii="Arial" w:hAnsi="Arial" w:cs="Arial"/>
                <w:sz w:val="18"/>
                <w:szCs w:val="18"/>
                <w:lang w:val="pl-PL"/>
              </w:rPr>
            </w:pPr>
          </w:p>
        </w:tc>
      </w:tr>
      <w:tr w:rsidR="000D0B06" w:rsidRPr="000D0B06" w14:paraId="63A4BD70" w14:textId="77777777" w:rsidTr="00624C87">
        <w:trPr>
          <w:cantSplit/>
          <w:trHeight w:val="844"/>
        </w:trPr>
        <w:tc>
          <w:tcPr>
            <w:tcW w:w="242" w:type="pct"/>
            <w:vAlign w:val="center"/>
          </w:tcPr>
          <w:p w14:paraId="690C0DD4" w14:textId="0FC6223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072955D" w14:textId="078502FA"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Automatyczne generowanie map GBP, PBP i TTP na konsoli operatora podczas badań PWI (</w:t>
            </w:r>
            <w:proofErr w:type="spellStart"/>
            <w:r w:rsidRPr="000D0B06">
              <w:rPr>
                <w:rFonts w:ascii="Arial" w:hAnsi="Arial" w:cs="Arial"/>
                <w:bCs/>
                <w:sz w:val="18"/>
                <w:szCs w:val="18"/>
                <w:lang w:val="pl-PL"/>
              </w:rPr>
              <w:t>Inline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Perfusion</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6D8EC4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AED0AF4"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2C9FE18" w14:textId="1184B608"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A25B531" w14:textId="77777777" w:rsidR="007F5119" w:rsidRPr="000D0B06" w:rsidRDefault="007F5119" w:rsidP="007F745C">
            <w:pPr>
              <w:rPr>
                <w:rFonts w:ascii="Arial" w:hAnsi="Arial" w:cs="Arial"/>
                <w:sz w:val="18"/>
                <w:szCs w:val="18"/>
                <w:lang w:val="pl-PL"/>
              </w:rPr>
            </w:pPr>
          </w:p>
        </w:tc>
      </w:tr>
      <w:tr w:rsidR="000D0B06" w:rsidRPr="000D0B06" w14:paraId="55DF1975" w14:textId="77777777" w:rsidTr="00624C87">
        <w:trPr>
          <w:cantSplit/>
          <w:trHeight w:val="573"/>
        </w:trPr>
        <w:tc>
          <w:tcPr>
            <w:tcW w:w="242" w:type="pct"/>
            <w:vAlign w:val="center"/>
          </w:tcPr>
          <w:p w14:paraId="42046B12" w14:textId="3F1C2AB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E8C7545" w14:textId="77777777" w:rsidR="007F5119" w:rsidRPr="000D0B06" w:rsidRDefault="007F5119" w:rsidP="007F745C">
            <w:pPr>
              <w:rPr>
                <w:rFonts w:ascii="Arial" w:hAnsi="Arial" w:cs="Arial"/>
                <w:bCs/>
                <w:sz w:val="18"/>
                <w:szCs w:val="18"/>
                <w:lang w:val="pl-PL"/>
              </w:rPr>
            </w:pPr>
            <w:proofErr w:type="spellStart"/>
            <w:r w:rsidRPr="000D0B06">
              <w:rPr>
                <w:rFonts w:ascii="Arial" w:hAnsi="Arial" w:cs="Arial"/>
                <w:bCs/>
                <w:sz w:val="18"/>
                <w:szCs w:val="18"/>
                <w:lang w:val="pl-PL"/>
              </w:rPr>
              <w:t>Bezkontrastowa</w:t>
            </w:r>
            <w:proofErr w:type="spellEnd"/>
            <w:r w:rsidRPr="000D0B06">
              <w:rPr>
                <w:rFonts w:ascii="Arial" w:hAnsi="Arial" w:cs="Arial"/>
                <w:bCs/>
                <w:sz w:val="18"/>
                <w:szCs w:val="18"/>
                <w:lang w:val="pl-PL"/>
              </w:rPr>
              <w:t xml:space="preserve"> perfuzja mózgu ASL (</w:t>
            </w:r>
            <w:proofErr w:type="spellStart"/>
            <w:r w:rsidRPr="000D0B06">
              <w:rPr>
                <w:rFonts w:ascii="Arial" w:hAnsi="Arial" w:cs="Arial"/>
                <w:bCs/>
                <w:sz w:val="18"/>
                <w:szCs w:val="18"/>
                <w:lang w:val="pl-PL"/>
              </w:rPr>
              <w:t>Arterial</w:t>
            </w:r>
            <w:proofErr w:type="spellEnd"/>
            <w:r w:rsidRPr="000D0B06">
              <w:rPr>
                <w:rFonts w:ascii="Arial" w:hAnsi="Arial" w:cs="Arial"/>
                <w:bCs/>
                <w:sz w:val="18"/>
                <w:szCs w:val="18"/>
                <w:lang w:val="pl-PL"/>
              </w:rPr>
              <w:t xml:space="preserve"> Spin </w:t>
            </w:r>
            <w:proofErr w:type="spellStart"/>
            <w:r w:rsidRPr="000D0B06">
              <w:rPr>
                <w:rFonts w:ascii="Arial" w:hAnsi="Arial" w:cs="Arial"/>
                <w:bCs/>
                <w:sz w:val="18"/>
                <w:szCs w:val="18"/>
                <w:lang w:val="pl-PL"/>
              </w:rPr>
              <w:t>Labeling</w:t>
            </w:r>
            <w:proofErr w:type="spellEnd"/>
            <w:r w:rsidRPr="000D0B06">
              <w:rPr>
                <w:rFonts w:ascii="Arial" w:hAnsi="Arial" w:cs="Arial"/>
                <w:bCs/>
                <w:sz w:val="18"/>
                <w:szCs w:val="18"/>
                <w:lang w:val="pl-PL"/>
              </w:rPr>
              <w:t>)</w:t>
            </w:r>
          </w:p>
        </w:tc>
        <w:tc>
          <w:tcPr>
            <w:tcW w:w="583" w:type="pct"/>
            <w:vAlign w:val="center"/>
          </w:tcPr>
          <w:p w14:paraId="2D7BA8D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C09129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31B7744" w14:textId="2B480A01"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FBB0C99" w14:textId="77777777" w:rsidR="007F5119" w:rsidRPr="000D0B06" w:rsidRDefault="007F5119" w:rsidP="007F745C">
            <w:pPr>
              <w:rPr>
                <w:rFonts w:ascii="Arial" w:hAnsi="Arial" w:cs="Arial"/>
                <w:sz w:val="18"/>
                <w:szCs w:val="18"/>
                <w:lang w:val="pl-PL"/>
              </w:rPr>
            </w:pPr>
          </w:p>
        </w:tc>
      </w:tr>
      <w:tr w:rsidR="000D0B06" w:rsidRPr="000D0B06" w14:paraId="7499522A" w14:textId="77777777" w:rsidTr="00624C87">
        <w:trPr>
          <w:cantSplit/>
          <w:trHeight w:val="302"/>
        </w:trPr>
        <w:tc>
          <w:tcPr>
            <w:tcW w:w="242" w:type="pct"/>
            <w:shd w:val="clear" w:color="auto" w:fill="F2F2F2" w:themeFill="background1" w:themeFillShade="F2"/>
            <w:vAlign w:val="center"/>
          </w:tcPr>
          <w:p w14:paraId="67F81664" w14:textId="1BB5D1BF"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337FEED8" w14:textId="77777777" w:rsidR="007F5119" w:rsidRPr="000D0B06" w:rsidRDefault="007F5119" w:rsidP="007F745C">
            <w:pPr>
              <w:rPr>
                <w:rFonts w:ascii="Arial" w:hAnsi="Arial" w:cs="Arial"/>
                <w:sz w:val="18"/>
                <w:szCs w:val="18"/>
                <w:lang w:val="pl-PL"/>
              </w:rPr>
            </w:pPr>
            <w:r w:rsidRPr="000D0B06">
              <w:rPr>
                <w:rFonts w:ascii="Arial" w:hAnsi="Arial" w:cs="Arial"/>
                <w:b/>
                <w:bCs/>
                <w:iCs/>
                <w:sz w:val="18"/>
                <w:szCs w:val="18"/>
                <w:lang w:val="pl-PL"/>
              </w:rPr>
              <w:t>Badania stawów</w:t>
            </w:r>
          </w:p>
        </w:tc>
        <w:tc>
          <w:tcPr>
            <w:tcW w:w="583" w:type="pct"/>
            <w:shd w:val="clear" w:color="auto" w:fill="F2F2F2" w:themeFill="background1" w:themeFillShade="F2"/>
            <w:vAlign w:val="center"/>
          </w:tcPr>
          <w:p w14:paraId="4DFA9941"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21D622B7"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EFE80A0" w14:textId="77777777" w:rsidR="007F5119" w:rsidRPr="000D0B06" w:rsidRDefault="007F5119" w:rsidP="007F745C">
            <w:pPr>
              <w:rPr>
                <w:rFonts w:ascii="Arial" w:hAnsi="Arial" w:cs="Arial"/>
                <w:sz w:val="18"/>
                <w:szCs w:val="18"/>
                <w:lang w:val="pl-PL"/>
              </w:rPr>
            </w:pPr>
          </w:p>
        </w:tc>
      </w:tr>
      <w:tr w:rsidR="000D0B06" w:rsidRPr="000D0B06" w14:paraId="4D419967" w14:textId="77777777" w:rsidTr="00624C87">
        <w:trPr>
          <w:cantSplit/>
          <w:trHeight w:val="510"/>
        </w:trPr>
        <w:tc>
          <w:tcPr>
            <w:tcW w:w="242" w:type="pct"/>
            <w:vAlign w:val="center"/>
          </w:tcPr>
          <w:p w14:paraId="38F1FF82" w14:textId="293C3EB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038124C" w14:textId="7ECA7549"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Podstawowe protokoły i sekwencje pomiarowe</w:t>
            </w:r>
          </w:p>
        </w:tc>
        <w:tc>
          <w:tcPr>
            <w:tcW w:w="583" w:type="pct"/>
            <w:vAlign w:val="center"/>
          </w:tcPr>
          <w:p w14:paraId="08604A2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222DF46" w14:textId="267D55C0"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EDC6F52" w14:textId="74D4D3AF"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9A79666" w14:textId="77777777" w:rsidR="007F5119" w:rsidRPr="000D0B06" w:rsidRDefault="007F5119" w:rsidP="007F745C">
            <w:pPr>
              <w:rPr>
                <w:rFonts w:ascii="Arial" w:hAnsi="Arial" w:cs="Arial"/>
                <w:sz w:val="18"/>
                <w:szCs w:val="18"/>
                <w:lang w:val="pl-PL"/>
              </w:rPr>
            </w:pPr>
          </w:p>
        </w:tc>
      </w:tr>
      <w:tr w:rsidR="000D0B06" w:rsidRPr="000D0B06" w14:paraId="3E597EE2" w14:textId="77777777" w:rsidTr="00624C87">
        <w:trPr>
          <w:cantSplit/>
          <w:trHeight w:val="510"/>
        </w:trPr>
        <w:tc>
          <w:tcPr>
            <w:tcW w:w="242" w:type="pct"/>
            <w:vAlign w:val="center"/>
          </w:tcPr>
          <w:p w14:paraId="68A6CFCB" w14:textId="073FB4E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D17F3CC" w14:textId="38026330"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Badania barku</w:t>
            </w:r>
          </w:p>
        </w:tc>
        <w:tc>
          <w:tcPr>
            <w:tcW w:w="583" w:type="pct"/>
            <w:vAlign w:val="center"/>
          </w:tcPr>
          <w:p w14:paraId="314F708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AF0ABC2" w14:textId="73FC79D4"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DF9F25D" w14:textId="23C9E99F"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8D3BF2B" w14:textId="77777777" w:rsidR="007F5119" w:rsidRPr="000D0B06" w:rsidRDefault="007F5119" w:rsidP="007F745C">
            <w:pPr>
              <w:rPr>
                <w:rFonts w:ascii="Arial" w:hAnsi="Arial" w:cs="Arial"/>
                <w:sz w:val="18"/>
                <w:szCs w:val="18"/>
                <w:lang w:val="pl-PL"/>
              </w:rPr>
            </w:pPr>
          </w:p>
        </w:tc>
      </w:tr>
      <w:tr w:rsidR="000D0B06" w:rsidRPr="000D0B06" w14:paraId="188C491F" w14:textId="77777777" w:rsidTr="00624C87">
        <w:trPr>
          <w:cantSplit/>
          <w:trHeight w:val="510"/>
        </w:trPr>
        <w:tc>
          <w:tcPr>
            <w:tcW w:w="242" w:type="pct"/>
            <w:vAlign w:val="center"/>
          </w:tcPr>
          <w:p w14:paraId="0A6568AA" w14:textId="320BA60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330E326" w14:textId="4EA3F10B"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Badania nadgarstka</w:t>
            </w:r>
          </w:p>
        </w:tc>
        <w:tc>
          <w:tcPr>
            <w:tcW w:w="583" w:type="pct"/>
            <w:vAlign w:val="center"/>
          </w:tcPr>
          <w:p w14:paraId="37DAAB2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586FFCC" w14:textId="1E90B690"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7100A87" w14:textId="141434C8"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D70B994" w14:textId="77777777" w:rsidR="007F5119" w:rsidRPr="000D0B06" w:rsidRDefault="007F5119" w:rsidP="007F745C">
            <w:pPr>
              <w:rPr>
                <w:rFonts w:ascii="Arial" w:hAnsi="Arial" w:cs="Arial"/>
                <w:sz w:val="18"/>
                <w:szCs w:val="18"/>
                <w:lang w:val="pl-PL"/>
              </w:rPr>
            </w:pPr>
          </w:p>
        </w:tc>
      </w:tr>
      <w:tr w:rsidR="000D0B06" w:rsidRPr="000D0B06" w14:paraId="32084997" w14:textId="77777777" w:rsidTr="00624C87">
        <w:trPr>
          <w:cantSplit/>
          <w:trHeight w:val="510"/>
        </w:trPr>
        <w:tc>
          <w:tcPr>
            <w:tcW w:w="242" w:type="pct"/>
            <w:vAlign w:val="center"/>
          </w:tcPr>
          <w:p w14:paraId="58DDE288" w14:textId="03ED6FE1"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B59A846" w14:textId="02630D37"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Badania stawu kolanowego</w:t>
            </w:r>
          </w:p>
        </w:tc>
        <w:tc>
          <w:tcPr>
            <w:tcW w:w="583" w:type="pct"/>
            <w:vAlign w:val="center"/>
          </w:tcPr>
          <w:p w14:paraId="30B879B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9994544" w14:textId="093376C5"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803389D" w14:textId="6639A316"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5E9FC2FD" w14:textId="77777777" w:rsidR="007F5119" w:rsidRPr="000D0B06" w:rsidRDefault="007F5119" w:rsidP="007F745C">
            <w:pPr>
              <w:rPr>
                <w:rFonts w:ascii="Arial" w:hAnsi="Arial" w:cs="Arial"/>
                <w:sz w:val="18"/>
                <w:szCs w:val="18"/>
                <w:lang w:val="pl-PL"/>
              </w:rPr>
            </w:pPr>
          </w:p>
        </w:tc>
      </w:tr>
      <w:tr w:rsidR="000D0B06" w:rsidRPr="000D0B06" w14:paraId="213D0FC4" w14:textId="77777777" w:rsidTr="00624C87">
        <w:trPr>
          <w:cantSplit/>
          <w:trHeight w:val="510"/>
        </w:trPr>
        <w:tc>
          <w:tcPr>
            <w:tcW w:w="242" w:type="pct"/>
            <w:vAlign w:val="center"/>
          </w:tcPr>
          <w:p w14:paraId="687D0159" w14:textId="7777777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EA99FAE" w14:textId="3FA3371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Badania stawu łokciowego</w:t>
            </w:r>
          </w:p>
        </w:tc>
        <w:tc>
          <w:tcPr>
            <w:tcW w:w="583" w:type="pct"/>
            <w:vAlign w:val="center"/>
          </w:tcPr>
          <w:p w14:paraId="16600E2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C5FA2B6" w14:textId="7DC38A85"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BF20B6B" w14:textId="4C32794E"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FACBF8A" w14:textId="77777777" w:rsidR="007F5119" w:rsidRPr="000D0B06" w:rsidRDefault="007F5119" w:rsidP="007F745C">
            <w:pPr>
              <w:rPr>
                <w:rFonts w:ascii="Arial" w:hAnsi="Arial" w:cs="Arial"/>
                <w:sz w:val="18"/>
                <w:szCs w:val="18"/>
                <w:lang w:val="pl-PL"/>
              </w:rPr>
            </w:pPr>
          </w:p>
        </w:tc>
      </w:tr>
      <w:tr w:rsidR="000D0B06" w:rsidRPr="000D0B06" w14:paraId="675A9037" w14:textId="77777777" w:rsidTr="00624C87">
        <w:trPr>
          <w:cantSplit/>
          <w:trHeight w:val="510"/>
        </w:trPr>
        <w:tc>
          <w:tcPr>
            <w:tcW w:w="242" w:type="pct"/>
            <w:vAlign w:val="center"/>
          </w:tcPr>
          <w:p w14:paraId="0C92A6DE" w14:textId="7777777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118570E" w14:textId="3CA81B44"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Badania stawu biodrowego</w:t>
            </w:r>
          </w:p>
        </w:tc>
        <w:tc>
          <w:tcPr>
            <w:tcW w:w="583" w:type="pct"/>
            <w:vAlign w:val="center"/>
          </w:tcPr>
          <w:p w14:paraId="51A5FED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DD0AE12" w14:textId="4EBDF7F9"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9B2B74A" w14:textId="476477E8"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382E680D" w14:textId="77777777" w:rsidR="007F5119" w:rsidRPr="000D0B06" w:rsidRDefault="007F5119" w:rsidP="007F745C">
            <w:pPr>
              <w:rPr>
                <w:rFonts w:ascii="Arial" w:hAnsi="Arial" w:cs="Arial"/>
                <w:sz w:val="18"/>
                <w:szCs w:val="18"/>
                <w:lang w:val="pl-PL"/>
              </w:rPr>
            </w:pPr>
          </w:p>
        </w:tc>
      </w:tr>
      <w:tr w:rsidR="000D0B06" w:rsidRPr="000D0B06" w14:paraId="67DF4620" w14:textId="77777777" w:rsidTr="00624C87">
        <w:trPr>
          <w:cantSplit/>
          <w:trHeight w:val="510"/>
        </w:trPr>
        <w:tc>
          <w:tcPr>
            <w:tcW w:w="242" w:type="pct"/>
            <w:vAlign w:val="center"/>
          </w:tcPr>
          <w:p w14:paraId="02FBEBFE" w14:textId="46E9BE9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EEDF064" w14:textId="2CFE9EC5"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Badania stawu skokowego</w:t>
            </w:r>
          </w:p>
        </w:tc>
        <w:tc>
          <w:tcPr>
            <w:tcW w:w="583" w:type="pct"/>
            <w:vAlign w:val="center"/>
          </w:tcPr>
          <w:p w14:paraId="68DEF03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92BFBC0" w14:textId="2FFC1595"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765E345" w14:textId="7458DF90"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0ACCA4E9" w14:textId="77777777" w:rsidR="007F5119" w:rsidRPr="000D0B06" w:rsidRDefault="007F5119" w:rsidP="007F745C">
            <w:pPr>
              <w:rPr>
                <w:rFonts w:ascii="Arial" w:hAnsi="Arial" w:cs="Arial"/>
                <w:sz w:val="18"/>
                <w:szCs w:val="18"/>
                <w:lang w:val="pl-PL"/>
              </w:rPr>
            </w:pPr>
          </w:p>
        </w:tc>
      </w:tr>
      <w:tr w:rsidR="000D0B06" w:rsidRPr="000D0B06" w14:paraId="04F1277D" w14:textId="77777777" w:rsidTr="00624C87">
        <w:trPr>
          <w:cantSplit/>
          <w:trHeight w:val="1757"/>
        </w:trPr>
        <w:tc>
          <w:tcPr>
            <w:tcW w:w="242" w:type="pct"/>
            <w:vAlign w:val="center"/>
          </w:tcPr>
          <w:p w14:paraId="7B921E66" w14:textId="1041750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0D61457" w14:textId="053137E6"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Dedykowane oprogramowanie umożliwiające zautomatyzowane przeprowadzanie badań dużych stawów (bark, kolano, biodro) w sposób nadzorowany przez skaner, to jest taki, w którym kontrolę nad postępowaniem operatora, na każdym etapie badania nadzoruje oprogramowanie, w oparciu o wybraną przez operatora strategię postępowania z danym pacjentem (</w:t>
            </w:r>
            <w:proofErr w:type="spellStart"/>
            <w:r w:rsidRPr="000D0B06">
              <w:rPr>
                <w:rFonts w:ascii="Arial" w:hAnsi="Arial" w:cs="Arial"/>
                <w:bCs/>
                <w:sz w:val="18"/>
                <w:szCs w:val="18"/>
                <w:lang w:val="pl-PL"/>
              </w:rPr>
              <w:t>myExam</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Large</w:t>
            </w:r>
            <w:proofErr w:type="spellEnd"/>
            <w:r w:rsidRPr="000D0B06">
              <w:rPr>
                <w:rFonts w:ascii="Arial" w:hAnsi="Arial" w:cs="Arial"/>
                <w:bCs/>
                <w:sz w:val="18"/>
                <w:szCs w:val="18"/>
                <w:lang w:val="pl-PL"/>
              </w:rPr>
              <w:t xml:space="preserve"> Joint </w:t>
            </w:r>
            <w:proofErr w:type="spellStart"/>
            <w:r w:rsidRPr="000D0B06">
              <w:rPr>
                <w:rFonts w:ascii="Arial" w:hAnsi="Arial" w:cs="Arial"/>
                <w:bCs/>
                <w:sz w:val="18"/>
                <w:szCs w:val="18"/>
                <w:lang w:val="pl-PL"/>
              </w:rPr>
              <w:t>Assist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5FD7528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285E7D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61D4641"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pkt.</w:t>
            </w:r>
          </w:p>
          <w:p w14:paraId="6C1D093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30F6BE59" w14:textId="77777777" w:rsidR="007F5119" w:rsidRPr="000D0B06" w:rsidRDefault="007F5119" w:rsidP="007F745C">
            <w:pPr>
              <w:rPr>
                <w:rFonts w:ascii="Arial" w:hAnsi="Arial" w:cs="Arial"/>
                <w:sz w:val="18"/>
                <w:szCs w:val="18"/>
                <w:lang w:val="pl-PL"/>
              </w:rPr>
            </w:pPr>
          </w:p>
        </w:tc>
      </w:tr>
      <w:tr w:rsidR="000D0B06" w:rsidRPr="000D0B06" w14:paraId="1CAB5AFB" w14:textId="77777777" w:rsidTr="00624C87">
        <w:trPr>
          <w:cantSplit/>
          <w:trHeight w:val="1989"/>
        </w:trPr>
        <w:tc>
          <w:tcPr>
            <w:tcW w:w="242" w:type="pct"/>
            <w:vAlign w:val="center"/>
          </w:tcPr>
          <w:p w14:paraId="3284A101" w14:textId="3A32928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10C42B8" w14:textId="74F701F4"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Dedykowany, </w:t>
            </w:r>
            <w:proofErr w:type="spellStart"/>
            <w:r w:rsidRPr="000D0B06">
              <w:rPr>
                <w:rFonts w:ascii="Arial" w:hAnsi="Arial" w:cs="Arial"/>
                <w:bCs/>
                <w:sz w:val="18"/>
                <w:szCs w:val="18"/>
                <w:lang w:val="pl-PL"/>
              </w:rPr>
              <w:t>zwalidowany</w:t>
            </w:r>
            <w:proofErr w:type="spellEnd"/>
            <w:r w:rsidRPr="000D0B06">
              <w:rPr>
                <w:rFonts w:ascii="Arial" w:hAnsi="Arial" w:cs="Arial"/>
                <w:bCs/>
                <w:sz w:val="18"/>
                <w:szCs w:val="18"/>
                <w:lang w:val="pl-PL"/>
              </w:rPr>
              <w:t xml:space="preserve"> klinicznie protokół badania, umożliwiający zautomatyzowane przeprowadzanie badania stawu kolanowego, pozwalając na optymalizację czasu badania oraz uzyskanie jego powtarzalności, zawierający izotropowe protokoły 3D o wysokiej rozdzielczości przestrzennej, możliwe dzięki sekwencji SPACE z techniką CAIPIRINHA (technika GOKnee3D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00B62942" w:rsidRPr="000D0B06">
              <w:rPr>
                <w:rFonts w:ascii="Arial" w:hAnsi="Arial" w:cs="Arial"/>
                <w:bCs/>
                <w:sz w:val="18"/>
                <w:szCs w:val="18"/>
              </w:rPr>
              <w:t>)</w:t>
            </w:r>
          </w:p>
        </w:tc>
        <w:tc>
          <w:tcPr>
            <w:tcW w:w="583" w:type="pct"/>
            <w:vAlign w:val="center"/>
          </w:tcPr>
          <w:p w14:paraId="1E68584D" w14:textId="77777777" w:rsidR="007F5119" w:rsidRPr="000D0B06" w:rsidRDefault="007F5119" w:rsidP="007F745C">
            <w:pPr>
              <w:spacing w:line="0" w:lineRule="atLeast"/>
              <w:jc w:val="center"/>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Tak / Nie,</w:t>
            </w:r>
          </w:p>
          <w:p w14:paraId="24103214" w14:textId="77777777" w:rsidR="007F5119" w:rsidRPr="000D0B06" w:rsidRDefault="007F5119" w:rsidP="007F745C">
            <w:pPr>
              <w:jc w:val="center"/>
              <w:rPr>
                <w:rFonts w:ascii="Arial" w:hAnsi="Arial" w:cs="Arial"/>
                <w:bCs/>
                <w:sz w:val="18"/>
                <w:szCs w:val="18"/>
                <w:lang w:val="pl-PL"/>
              </w:rPr>
            </w:pPr>
            <w:r w:rsidRPr="000D0B06">
              <w:rPr>
                <w:rFonts w:ascii="Arial" w:eastAsia="MS Mincho" w:hAnsi="Arial" w:cs="Arial"/>
                <w:bCs/>
                <w:sz w:val="18"/>
                <w:szCs w:val="18"/>
                <w:lang w:val="pl-PL" w:eastAsia="ar-SA"/>
              </w:rPr>
              <w:t>podać nazwę produktu oraz wskazać ośrodek, który dokonał jego walidacji klinicznej</w:t>
            </w:r>
          </w:p>
        </w:tc>
        <w:tc>
          <w:tcPr>
            <w:tcW w:w="681" w:type="pct"/>
            <w:vAlign w:val="center"/>
          </w:tcPr>
          <w:p w14:paraId="1C5DF445"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5B70CE16"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19F05BA" w14:textId="77777777" w:rsidR="007F5119" w:rsidRPr="000D0B06" w:rsidRDefault="007F5119" w:rsidP="007F745C">
            <w:pPr>
              <w:rPr>
                <w:rFonts w:ascii="Arial" w:hAnsi="Arial" w:cs="Arial"/>
                <w:bCs/>
                <w:sz w:val="18"/>
                <w:szCs w:val="18"/>
                <w:lang w:val="pl-PL"/>
              </w:rPr>
            </w:pPr>
          </w:p>
        </w:tc>
      </w:tr>
      <w:tr w:rsidR="000D0B06" w:rsidRPr="000D0B06" w14:paraId="0F7671B3" w14:textId="77777777" w:rsidTr="00624C87">
        <w:trPr>
          <w:cantSplit/>
          <w:trHeight w:val="826"/>
        </w:trPr>
        <w:tc>
          <w:tcPr>
            <w:tcW w:w="242" w:type="pct"/>
            <w:vAlign w:val="center"/>
          </w:tcPr>
          <w:p w14:paraId="74CE21AD" w14:textId="412B7BB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281A74D" w14:textId="381A16A1"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Mapowanie parametryczne tkanki, w tym chrząstki stawu, pozwalające na otrzymanie map parametrycznych dla właściwości T2 obrazowanej tkanki</w:t>
            </w:r>
          </w:p>
        </w:tc>
        <w:tc>
          <w:tcPr>
            <w:tcW w:w="583" w:type="pct"/>
            <w:vAlign w:val="center"/>
          </w:tcPr>
          <w:p w14:paraId="398AF2BF" w14:textId="77777777" w:rsidR="007F5119" w:rsidRPr="000D0B06" w:rsidRDefault="007F5119" w:rsidP="007F745C">
            <w:pPr>
              <w:spacing w:line="0" w:lineRule="atLeast"/>
              <w:jc w:val="center"/>
              <w:rPr>
                <w:rFonts w:ascii="Arial" w:hAnsi="Arial" w:cs="Arial"/>
                <w:sz w:val="18"/>
                <w:szCs w:val="18"/>
                <w:lang w:val="pl-PL"/>
              </w:rPr>
            </w:pPr>
            <w:r w:rsidRPr="000D0B06">
              <w:rPr>
                <w:rFonts w:ascii="Arial" w:hAnsi="Arial" w:cs="Arial"/>
                <w:sz w:val="18"/>
                <w:szCs w:val="18"/>
                <w:lang w:val="pl-PL"/>
              </w:rPr>
              <w:t>Tak</w:t>
            </w:r>
          </w:p>
          <w:p w14:paraId="02FC04DA" w14:textId="7276D2E3" w:rsidR="00900D64" w:rsidRPr="000D0B06" w:rsidRDefault="00900D64" w:rsidP="007F745C">
            <w:pPr>
              <w:spacing w:line="0" w:lineRule="atLeast"/>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1952C470" w14:textId="5385339E"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746BABC" w14:textId="77777777" w:rsidR="007F5119" w:rsidRPr="000D0B06" w:rsidRDefault="007F5119" w:rsidP="007F745C">
            <w:pPr>
              <w:rPr>
                <w:rFonts w:ascii="Arial" w:hAnsi="Arial" w:cs="Arial"/>
                <w:bCs/>
                <w:sz w:val="18"/>
                <w:szCs w:val="18"/>
                <w:lang w:val="pl-PL"/>
              </w:rPr>
            </w:pPr>
          </w:p>
        </w:tc>
      </w:tr>
      <w:tr w:rsidR="000D0B06" w:rsidRPr="000D0B06" w14:paraId="38A7A608" w14:textId="77777777" w:rsidTr="00624C87">
        <w:trPr>
          <w:cantSplit/>
          <w:trHeight w:val="853"/>
        </w:trPr>
        <w:tc>
          <w:tcPr>
            <w:tcW w:w="242" w:type="pct"/>
            <w:vAlign w:val="center"/>
          </w:tcPr>
          <w:p w14:paraId="4DF4AABB" w14:textId="3C34EF7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745D444" w14:textId="5BE2FD59"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Mapowanie parametryczne tkanki, w tym chrząstki stawu, pozwalające na otrzymanie map parametrycznych dla właściwości T1, T2*, R2 i R2* obrazowanej tkanki</w:t>
            </w:r>
          </w:p>
        </w:tc>
        <w:tc>
          <w:tcPr>
            <w:tcW w:w="583" w:type="pct"/>
            <w:vAlign w:val="center"/>
          </w:tcPr>
          <w:p w14:paraId="0CED03FB"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7BBE6E66" w14:textId="77777777" w:rsidR="007F5119" w:rsidRPr="000D0B06" w:rsidRDefault="007F5119" w:rsidP="007F745C">
            <w:pPr>
              <w:spacing w:line="0" w:lineRule="atLeast"/>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539E446D"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pkt.</w:t>
            </w:r>
          </w:p>
          <w:p w14:paraId="79B3EFB9"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07007C27" w14:textId="77777777" w:rsidR="007F5119" w:rsidRPr="000D0B06" w:rsidRDefault="007F5119" w:rsidP="007F745C">
            <w:pPr>
              <w:rPr>
                <w:rFonts w:ascii="Arial" w:hAnsi="Arial" w:cs="Arial"/>
                <w:bCs/>
                <w:sz w:val="18"/>
                <w:szCs w:val="18"/>
                <w:lang w:val="pl-PL"/>
              </w:rPr>
            </w:pPr>
          </w:p>
        </w:tc>
      </w:tr>
      <w:tr w:rsidR="000D0B06" w:rsidRPr="000D0B06" w14:paraId="706DB460" w14:textId="77777777" w:rsidTr="00624C87">
        <w:trPr>
          <w:cantSplit/>
          <w:trHeight w:val="302"/>
        </w:trPr>
        <w:tc>
          <w:tcPr>
            <w:tcW w:w="242" w:type="pct"/>
            <w:vAlign w:val="center"/>
          </w:tcPr>
          <w:p w14:paraId="12994DC9" w14:textId="55D2C07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22740C2" w14:textId="4E24B804"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Sekwencja obrazująca pozwalająca na uzyskanie podczas jednej akwizycji czterech obrazów: „in-</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out-of-</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water-only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fat-only</w:t>
            </w:r>
            <w:proofErr w:type="spellEnd"/>
            <w:r w:rsidRPr="000D0B06">
              <w:rPr>
                <w:rFonts w:ascii="Arial" w:hAnsi="Arial" w:cs="Arial"/>
                <w:bCs/>
                <w:sz w:val="18"/>
                <w:szCs w:val="18"/>
                <w:lang w:val="pl-PL"/>
              </w:rPr>
              <w:t xml:space="preserve">” możliwa do wykorzystywania m.in. do badań szyi, czy układu mięśniowo-szkieletowego, np. stawu kolanowego (IDEAL, DIXON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6EC064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7B8B2CC" w14:textId="77777777" w:rsidR="007F5119" w:rsidRPr="000D0B06" w:rsidRDefault="007F5119" w:rsidP="007F745C">
            <w:pPr>
              <w:spacing w:line="0" w:lineRule="atLeast"/>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73B00503" w14:textId="5DC7A848"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2BD3A2D" w14:textId="77777777" w:rsidR="007F5119" w:rsidRPr="000D0B06" w:rsidRDefault="007F5119" w:rsidP="007F745C">
            <w:pPr>
              <w:rPr>
                <w:rFonts w:ascii="Arial" w:hAnsi="Arial" w:cs="Arial"/>
                <w:bCs/>
                <w:sz w:val="18"/>
                <w:szCs w:val="18"/>
                <w:lang w:val="pl-PL"/>
              </w:rPr>
            </w:pPr>
          </w:p>
        </w:tc>
      </w:tr>
      <w:tr w:rsidR="000D0B06" w:rsidRPr="000D0B06" w14:paraId="101B31A2" w14:textId="77777777" w:rsidTr="00624C87">
        <w:trPr>
          <w:cantSplit/>
          <w:trHeight w:val="1356"/>
        </w:trPr>
        <w:tc>
          <w:tcPr>
            <w:tcW w:w="242" w:type="pct"/>
            <w:vAlign w:val="center"/>
          </w:tcPr>
          <w:p w14:paraId="3BADB386" w14:textId="112E0C6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B6769DA" w14:textId="3023269B"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Sekwencja 3D typu FSE (Fast Spin Echo) / TSE (Turbo Spin Echo) pozwalająca na akwizycję izotropową 3D i uzyskanie w </w:t>
            </w:r>
            <w:proofErr w:type="spellStart"/>
            <w:r w:rsidRPr="000D0B06">
              <w:rPr>
                <w:rFonts w:ascii="Arial" w:hAnsi="Arial" w:cs="Arial"/>
                <w:bCs/>
                <w:sz w:val="18"/>
                <w:szCs w:val="18"/>
                <w:lang w:val="pl-PL"/>
              </w:rPr>
              <w:t>postprocessingu</w:t>
            </w:r>
            <w:proofErr w:type="spellEnd"/>
            <w:r w:rsidRPr="000D0B06">
              <w:rPr>
                <w:rFonts w:ascii="Arial" w:hAnsi="Arial" w:cs="Arial"/>
                <w:bCs/>
                <w:sz w:val="18"/>
                <w:szCs w:val="18"/>
                <w:lang w:val="pl-PL"/>
              </w:rPr>
              <w:t xml:space="preserve"> rekonstrukcji dowolnej płaszczyzny bez utraty jakości (SPACE, VISTA, CUBE</w:t>
            </w:r>
            <w:r w:rsidRPr="000D0B06">
              <w:rPr>
                <w:rFonts w:ascii="Arial" w:hAnsi="Arial" w:cs="Arial"/>
                <w:sz w:val="18"/>
                <w:szCs w:val="18"/>
                <w:lang w:val="pl-PL"/>
              </w:rPr>
              <w:t xml:space="preserve"> </w:t>
            </w:r>
            <w:r w:rsidRPr="000D0B06">
              <w:rPr>
                <w:rFonts w:ascii="Arial" w:hAnsi="Arial" w:cs="Arial"/>
                <w:bCs/>
                <w:sz w:val="18"/>
                <w:szCs w:val="18"/>
                <w:lang w:val="pl-PL"/>
              </w:rPr>
              <w:t xml:space="preserve">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4954CDD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569EF33" w14:textId="77777777" w:rsidR="007F5119" w:rsidRPr="000D0B06" w:rsidRDefault="007F5119" w:rsidP="007F745C">
            <w:pPr>
              <w:spacing w:line="0" w:lineRule="atLeast"/>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5C0A4A8C" w14:textId="4F8FB283"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1DAC098" w14:textId="77777777" w:rsidR="007F5119" w:rsidRPr="000D0B06" w:rsidRDefault="007F5119" w:rsidP="007F745C">
            <w:pPr>
              <w:rPr>
                <w:rFonts w:ascii="Arial" w:hAnsi="Arial" w:cs="Arial"/>
                <w:bCs/>
                <w:sz w:val="18"/>
                <w:szCs w:val="18"/>
                <w:lang w:val="pl-PL"/>
              </w:rPr>
            </w:pPr>
          </w:p>
        </w:tc>
      </w:tr>
      <w:tr w:rsidR="000D0B06" w:rsidRPr="000D0B06" w14:paraId="73D25857" w14:textId="77777777" w:rsidTr="00624C87">
        <w:trPr>
          <w:cantSplit/>
          <w:trHeight w:val="1688"/>
        </w:trPr>
        <w:tc>
          <w:tcPr>
            <w:tcW w:w="242" w:type="pct"/>
            <w:vAlign w:val="center"/>
          </w:tcPr>
          <w:p w14:paraId="7E4BBFFB" w14:textId="2E9E2189"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B10FFDD" w14:textId="66FB4972"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Pakiet specjalistycznych sekwencji obrazujących o zredukowanym poziomie hałasu akustycznego w obrazowaniu 2D/3D stawów co najmniej typu T1, T2 i PD (np.: </w:t>
            </w:r>
            <w:proofErr w:type="spellStart"/>
            <w:r w:rsidRPr="000D0B06">
              <w:rPr>
                <w:rFonts w:ascii="Arial" w:hAnsi="Arial" w:cs="Arial"/>
                <w:bCs/>
                <w:sz w:val="18"/>
                <w:szCs w:val="18"/>
                <w:lang w:val="pl-PL"/>
              </w:rPr>
              <w:t>Silent</w:t>
            </w:r>
            <w:proofErr w:type="spellEnd"/>
            <w:r w:rsidRPr="000D0B06">
              <w:rPr>
                <w:rFonts w:ascii="Arial" w:hAnsi="Arial" w:cs="Arial"/>
                <w:bCs/>
                <w:sz w:val="18"/>
                <w:szCs w:val="18"/>
                <w:lang w:val="pl-PL"/>
              </w:rPr>
              <w:t xml:space="preserve"> Scan, </w:t>
            </w:r>
            <w:proofErr w:type="spellStart"/>
            <w:r w:rsidRPr="000D0B06">
              <w:rPr>
                <w:rFonts w:ascii="Arial" w:hAnsi="Arial" w:cs="Arial"/>
                <w:bCs/>
                <w:sz w:val="18"/>
                <w:szCs w:val="18"/>
                <w:lang w:val="pl-PL"/>
              </w:rPr>
              <w:t>QuietSuite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QuietX</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p w14:paraId="78670C5E" w14:textId="48C03117"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Sekwencje nie wymagające dedykowanego oprzyrządowania, np. specjalistycznych cewek</w:t>
            </w:r>
          </w:p>
        </w:tc>
        <w:tc>
          <w:tcPr>
            <w:tcW w:w="583" w:type="pct"/>
            <w:vAlign w:val="center"/>
          </w:tcPr>
          <w:p w14:paraId="2452641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7D79105" w14:textId="77777777" w:rsidR="007F5119" w:rsidRPr="000D0B06" w:rsidRDefault="007F5119" w:rsidP="007F745C">
            <w:pPr>
              <w:spacing w:line="0" w:lineRule="atLeast"/>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73E3102E" w14:textId="56C03C0E" w:rsidR="007F5119" w:rsidRPr="000D0B06" w:rsidRDefault="00900D64"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68F0AAB9" w14:textId="77777777" w:rsidR="007F5119" w:rsidRPr="000D0B06" w:rsidRDefault="007F5119" w:rsidP="007F745C">
            <w:pPr>
              <w:rPr>
                <w:rFonts w:ascii="Arial" w:hAnsi="Arial" w:cs="Arial"/>
                <w:bCs/>
                <w:sz w:val="18"/>
                <w:szCs w:val="18"/>
                <w:lang w:val="pl-PL"/>
              </w:rPr>
            </w:pPr>
          </w:p>
        </w:tc>
      </w:tr>
      <w:tr w:rsidR="000D0B06" w:rsidRPr="000D0B06" w14:paraId="7D99B2A9" w14:textId="77777777" w:rsidTr="00624C87">
        <w:trPr>
          <w:cantSplit/>
          <w:trHeight w:val="1304"/>
        </w:trPr>
        <w:tc>
          <w:tcPr>
            <w:tcW w:w="242" w:type="pct"/>
            <w:vAlign w:val="center"/>
          </w:tcPr>
          <w:p w14:paraId="2D2448FA" w14:textId="7777777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4106B05" w14:textId="4092D167"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Obrazowanie kości na bazie akwizycji ZTE (Zero TE) / UTE (</w:t>
            </w:r>
            <w:proofErr w:type="spellStart"/>
            <w:r w:rsidRPr="000D0B06">
              <w:rPr>
                <w:rFonts w:ascii="Arial" w:hAnsi="Arial" w:cs="Arial"/>
                <w:bCs/>
                <w:sz w:val="18"/>
                <w:szCs w:val="18"/>
                <w:lang w:val="pl-PL"/>
              </w:rPr>
              <w:t>Ultrashort</w:t>
            </w:r>
            <w:proofErr w:type="spellEnd"/>
            <w:r w:rsidRPr="000D0B06">
              <w:rPr>
                <w:rFonts w:ascii="Arial" w:hAnsi="Arial" w:cs="Arial"/>
                <w:bCs/>
                <w:sz w:val="18"/>
                <w:szCs w:val="18"/>
                <w:lang w:val="pl-PL"/>
              </w:rPr>
              <w:t xml:space="preserve"> TE) z parametrem TE ≤ 70 µs, widocznym w parametrach sekwencji, możliwa do wykonania co najmniej na jednej z zaoferowanych cewek wielokanałowych (</w:t>
            </w:r>
            <w:proofErr w:type="spellStart"/>
            <w:r w:rsidRPr="000D0B06">
              <w:rPr>
                <w:rFonts w:ascii="Arial" w:hAnsi="Arial" w:cs="Arial"/>
                <w:bCs/>
                <w:sz w:val="18"/>
                <w:szCs w:val="18"/>
                <w:lang w:val="pl-PL"/>
              </w:rPr>
              <w:t>oZTEo</w:t>
            </w:r>
            <w:proofErr w:type="spellEnd"/>
            <w:r w:rsidRPr="000D0B06">
              <w:rPr>
                <w:rFonts w:ascii="Arial" w:hAnsi="Arial" w:cs="Arial"/>
                <w:bCs/>
                <w:sz w:val="18"/>
                <w:szCs w:val="18"/>
                <w:lang w:val="pl-PL"/>
              </w:rPr>
              <w:t xml:space="preserve">, PETRA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E3F427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4E6949A" w14:textId="1BE5E876"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27CCD794" w14:textId="77777777" w:rsidR="007F5119" w:rsidRPr="000D0B06" w:rsidRDefault="007F5119" w:rsidP="009E3615">
            <w:pPr>
              <w:jc w:val="center"/>
              <w:rPr>
                <w:rFonts w:ascii="Arial" w:hAnsi="Arial" w:cs="Arial"/>
                <w:strike/>
                <w:sz w:val="18"/>
                <w:szCs w:val="18"/>
              </w:rPr>
            </w:pPr>
            <w:r w:rsidRPr="000D0B06">
              <w:rPr>
                <w:rFonts w:ascii="Arial" w:hAnsi="Arial" w:cs="Arial"/>
                <w:strike/>
                <w:sz w:val="18"/>
                <w:szCs w:val="18"/>
              </w:rPr>
              <w:t xml:space="preserve">Bez </w:t>
            </w:r>
            <w:proofErr w:type="spellStart"/>
            <w:r w:rsidRPr="000D0B06">
              <w:rPr>
                <w:rFonts w:ascii="Arial" w:hAnsi="Arial" w:cs="Arial"/>
                <w:strike/>
                <w:sz w:val="18"/>
                <w:szCs w:val="18"/>
              </w:rPr>
              <w:t>punktacji</w:t>
            </w:r>
            <w:proofErr w:type="spellEnd"/>
          </w:p>
          <w:p w14:paraId="7CDFC676" w14:textId="78771138" w:rsidR="00900D64" w:rsidRPr="000D0B06" w:rsidRDefault="00900D64" w:rsidP="009E3615">
            <w:pPr>
              <w:jc w:val="center"/>
              <w:rPr>
                <w:rFonts w:ascii="Arial" w:hAnsi="Arial" w:cs="Arial"/>
                <w:strike/>
                <w:sz w:val="18"/>
                <w:szCs w:val="18"/>
              </w:rPr>
            </w:pPr>
            <w:r w:rsidRPr="000D0B06">
              <w:rPr>
                <w:rFonts w:ascii="Arial" w:eastAsia="MS Mincho" w:hAnsi="Arial" w:cs="Arial"/>
                <w:sz w:val="18"/>
                <w:szCs w:val="18"/>
                <w:lang w:val="pl-PL"/>
              </w:rPr>
              <w:t>bez oceny</w:t>
            </w:r>
          </w:p>
        </w:tc>
        <w:tc>
          <w:tcPr>
            <w:tcW w:w="1740" w:type="pct"/>
            <w:vAlign w:val="center"/>
          </w:tcPr>
          <w:p w14:paraId="2FCD9A00" w14:textId="77777777" w:rsidR="007F5119" w:rsidRPr="000D0B06" w:rsidRDefault="007F5119" w:rsidP="007F745C">
            <w:pPr>
              <w:rPr>
                <w:rFonts w:ascii="Arial" w:hAnsi="Arial" w:cs="Arial"/>
                <w:bCs/>
                <w:sz w:val="18"/>
                <w:szCs w:val="18"/>
                <w:lang w:val="pl-PL"/>
              </w:rPr>
            </w:pPr>
          </w:p>
        </w:tc>
      </w:tr>
      <w:tr w:rsidR="000D0B06" w:rsidRPr="000D0B06" w14:paraId="5485CBF3" w14:textId="77777777" w:rsidTr="00624C87">
        <w:trPr>
          <w:cantSplit/>
          <w:trHeight w:val="302"/>
        </w:trPr>
        <w:tc>
          <w:tcPr>
            <w:tcW w:w="242" w:type="pct"/>
            <w:shd w:val="clear" w:color="auto" w:fill="F2F2F2" w:themeFill="background1" w:themeFillShade="F2"/>
            <w:vAlign w:val="center"/>
          </w:tcPr>
          <w:p w14:paraId="6793F957" w14:textId="03794A02"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32D162A3" w14:textId="77777777" w:rsidR="007F5119" w:rsidRPr="000D0B06" w:rsidRDefault="007F5119" w:rsidP="007F745C">
            <w:pPr>
              <w:rPr>
                <w:rFonts w:ascii="Arial" w:hAnsi="Arial" w:cs="Arial"/>
                <w:b/>
                <w:sz w:val="18"/>
                <w:szCs w:val="18"/>
                <w:lang w:val="pl-PL"/>
              </w:rPr>
            </w:pPr>
            <w:r w:rsidRPr="000D0B06">
              <w:rPr>
                <w:rFonts w:ascii="Arial" w:hAnsi="Arial" w:cs="Arial"/>
                <w:b/>
                <w:bCs/>
                <w:iCs/>
                <w:sz w:val="18"/>
                <w:szCs w:val="18"/>
                <w:lang w:val="pl-PL"/>
              </w:rPr>
              <w:t>Badania mammograficzne</w:t>
            </w:r>
          </w:p>
        </w:tc>
        <w:tc>
          <w:tcPr>
            <w:tcW w:w="583" w:type="pct"/>
            <w:shd w:val="clear" w:color="auto" w:fill="F2F2F2" w:themeFill="background1" w:themeFillShade="F2"/>
            <w:vAlign w:val="center"/>
          </w:tcPr>
          <w:p w14:paraId="25C1CD80"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16F56984"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5FDDA167" w14:textId="77777777" w:rsidR="007F5119" w:rsidRPr="000D0B06" w:rsidRDefault="007F5119" w:rsidP="007F745C">
            <w:pPr>
              <w:rPr>
                <w:rFonts w:ascii="Arial" w:hAnsi="Arial" w:cs="Arial"/>
                <w:sz w:val="18"/>
                <w:szCs w:val="18"/>
                <w:lang w:val="pl-PL"/>
              </w:rPr>
            </w:pPr>
          </w:p>
        </w:tc>
      </w:tr>
      <w:tr w:rsidR="000D0B06" w:rsidRPr="000D0B06" w14:paraId="7B058EDD" w14:textId="77777777" w:rsidTr="00624C87">
        <w:trPr>
          <w:cantSplit/>
          <w:trHeight w:val="907"/>
        </w:trPr>
        <w:tc>
          <w:tcPr>
            <w:tcW w:w="242" w:type="pct"/>
            <w:vAlign w:val="center"/>
          </w:tcPr>
          <w:p w14:paraId="2BEE19D2" w14:textId="5F18DBE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ABB7A4C" w14:textId="5276CAAB"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Pakiet do szybkiego, dynamicznego obrazowania z wysoką rozdzielczością piersi, pozwalający na wykorzystanie technik równoległych (VIEWS+VIBE, VIBRANT, THRIVE+BLISS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35C8F2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54FA8A1" w14:textId="34DB27F1"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C04D512" w14:textId="56981A39"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06EF04D" w14:textId="77777777" w:rsidR="007F5119" w:rsidRPr="000D0B06" w:rsidRDefault="007F5119" w:rsidP="007F745C">
            <w:pPr>
              <w:rPr>
                <w:rFonts w:ascii="Arial" w:hAnsi="Arial" w:cs="Arial"/>
                <w:sz w:val="18"/>
                <w:szCs w:val="18"/>
                <w:lang w:val="pl-PL"/>
              </w:rPr>
            </w:pPr>
          </w:p>
        </w:tc>
      </w:tr>
      <w:tr w:rsidR="000D0B06" w:rsidRPr="000D0B06" w14:paraId="0E9648C5" w14:textId="77777777" w:rsidTr="00624C87">
        <w:trPr>
          <w:cantSplit/>
          <w:trHeight w:val="1118"/>
        </w:trPr>
        <w:tc>
          <w:tcPr>
            <w:tcW w:w="242" w:type="pct"/>
            <w:vAlign w:val="center"/>
          </w:tcPr>
          <w:p w14:paraId="1F46ACC6" w14:textId="57B9416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386F147" w14:textId="5665BF97"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Technika trójwymiarowej elastycznej redukcji artefaktów ruchowych powstałych wskutek drgań tkanki miękkiej podczas badań 2D i/lub 3D piersi (BRACE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22C701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AE3254E" w14:textId="0D7E9B8D"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71B0C7B" w14:textId="2432D619"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3BAC14B" w14:textId="77777777" w:rsidR="007F5119" w:rsidRPr="000D0B06" w:rsidRDefault="007F5119" w:rsidP="007F745C">
            <w:pPr>
              <w:rPr>
                <w:rFonts w:ascii="Arial" w:hAnsi="Arial" w:cs="Arial"/>
                <w:sz w:val="18"/>
                <w:szCs w:val="18"/>
                <w:lang w:val="pl-PL"/>
              </w:rPr>
            </w:pPr>
          </w:p>
        </w:tc>
      </w:tr>
      <w:tr w:rsidR="000D0B06" w:rsidRPr="000D0B06" w14:paraId="528215E0" w14:textId="77777777" w:rsidTr="00624C87">
        <w:trPr>
          <w:cantSplit/>
          <w:trHeight w:val="302"/>
        </w:trPr>
        <w:tc>
          <w:tcPr>
            <w:tcW w:w="242" w:type="pct"/>
            <w:vAlign w:val="center"/>
          </w:tcPr>
          <w:p w14:paraId="36725DF9" w14:textId="790FCCE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C35E7FD" w14:textId="063E0989"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1H MRS typu SVS piersi (GRACE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2F1E17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B11E081" w14:textId="31E2BEC9"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7DE77A0" w14:textId="4D4C4B4F"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CA008E4" w14:textId="77777777" w:rsidR="007F5119" w:rsidRPr="000D0B06" w:rsidRDefault="007F5119" w:rsidP="007F745C">
            <w:pPr>
              <w:rPr>
                <w:rFonts w:ascii="Arial" w:hAnsi="Arial" w:cs="Arial"/>
                <w:sz w:val="18"/>
                <w:szCs w:val="18"/>
                <w:lang w:val="pl-PL"/>
              </w:rPr>
            </w:pPr>
          </w:p>
        </w:tc>
      </w:tr>
      <w:tr w:rsidR="000D0B06" w:rsidRPr="000D0B06" w14:paraId="3B30A2FE" w14:textId="77777777" w:rsidTr="00624C87">
        <w:trPr>
          <w:cantSplit/>
          <w:trHeight w:val="3855"/>
        </w:trPr>
        <w:tc>
          <w:tcPr>
            <w:tcW w:w="242" w:type="pct"/>
            <w:vAlign w:val="center"/>
          </w:tcPr>
          <w:p w14:paraId="638E26BD" w14:textId="6E33F59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F70FDDF"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Dedykowane oprogramowanie umożliwiające zautomatyzowane przeprowadzanie badań piersi w sposób nadzorowany przez skaner, to jest taki, w którym kontrolę nad postępowaniem operatora, na każdym etapie badania nadzoruje oprogramowanie, w oparciu o wybraną przez operatora strategię postępowania z daną pacjentką przy zastosowaniu zautomatyzowanych procedur z instrukcjami dla użytkownika, które zostały wcześniej dostosowane do standardu pracowni, wyposażone w mechanizmy takie jak:</w:t>
            </w:r>
          </w:p>
          <w:p w14:paraId="0CC82C5B"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wybór właściwej strategii przy pomocy jednego kliknięcia,</w:t>
            </w:r>
          </w:p>
          <w:p w14:paraId="765A5873"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instrukcje dla użytkownika „krok po kroku” zintegrowane z procedurą badania,</w:t>
            </w:r>
          </w:p>
          <w:p w14:paraId="0300393B"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i wskazówki tekstowe wyświetlane dla każdego kroku,</w:t>
            </w:r>
          </w:p>
          <w:p w14:paraId="3AA02CE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przykładowe obrazy, konfigurowalne przez użytkownika,</w:t>
            </w:r>
          </w:p>
          <w:p w14:paraId="2DE6802B"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wskazówki tekstowe konfigurowalne przez użytkownika</w:t>
            </w:r>
          </w:p>
          <w:p w14:paraId="040267F3" w14:textId="2593E82A"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myExam</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Breast</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Assist</w:t>
            </w:r>
            <w:proofErr w:type="spellEnd"/>
            <w:r w:rsidRPr="000D0B06">
              <w:rPr>
                <w:rFonts w:ascii="Arial" w:hAnsi="Arial" w:cs="Arial"/>
                <w:bCs/>
                <w:sz w:val="18"/>
                <w:szCs w:val="18"/>
                <w:lang w:val="pl-PL"/>
              </w:rPr>
              <w:t xml:space="preserve"> lub </w:t>
            </w:r>
            <w:proofErr w:type="spellStart"/>
            <w:r w:rsidR="00B62942" w:rsidRPr="000D0B06">
              <w:rPr>
                <w:rFonts w:ascii="Arial" w:hAnsi="Arial" w:cs="Arial"/>
                <w:bCs/>
                <w:sz w:val="18"/>
                <w:szCs w:val="18"/>
              </w:rPr>
              <w:t>równoważne</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produkty</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zgodne</w:t>
            </w:r>
            <w:proofErr w:type="spellEnd"/>
            <w:r w:rsidR="00B62942" w:rsidRPr="000D0B06">
              <w:rPr>
                <w:rFonts w:ascii="Arial" w:hAnsi="Arial" w:cs="Arial"/>
                <w:bCs/>
                <w:sz w:val="18"/>
                <w:szCs w:val="18"/>
              </w:rPr>
              <w:t xml:space="preserve"> z </w:t>
            </w:r>
            <w:proofErr w:type="spellStart"/>
            <w:r w:rsidR="00B62942" w:rsidRPr="000D0B06">
              <w:rPr>
                <w:rFonts w:ascii="Arial" w:hAnsi="Arial" w:cs="Arial"/>
                <w:bCs/>
                <w:sz w:val="18"/>
                <w:szCs w:val="18"/>
              </w:rPr>
              <w:t>nazwami</w:t>
            </w:r>
            <w:proofErr w:type="spellEnd"/>
            <w:r w:rsidR="00B62942" w:rsidRPr="000D0B06">
              <w:rPr>
                <w:rFonts w:ascii="Arial" w:hAnsi="Arial" w:cs="Arial"/>
                <w:bCs/>
                <w:sz w:val="18"/>
                <w:szCs w:val="18"/>
              </w:rPr>
              <w:t xml:space="preserve"> </w:t>
            </w:r>
            <w:proofErr w:type="spellStart"/>
            <w:r w:rsidR="00B62942"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6B5A87B4"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0B14E79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C059EF1"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EAF4C88"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6617D419" w14:textId="77777777" w:rsidR="007F5119" w:rsidRPr="000D0B06" w:rsidRDefault="007F5119" w:rsidP="007F745C">
            <w:pPr>
              <w:rPr>
                <w:rFonts w:ascii="Arial" w:hAnsi="Arial" w:cs="Arial"/>
                <w:sz w:val="18"/>
                <w:szCs w:val="18"/>
                <w:lang w:val="pl-PL"/>
              </w:rPr>
            </w:pPr>
          </w:p>
        </w:tc>
      </w:tr>
      <w:tr w:rsidR="000D0B06" w:rsidRPr="000D0B06" w14:paraId="7B3EE7CD" w14:textId="77777777" w:rsidTr="00624C87">
        <w:trPr>
          <w:cantSplit/>
          <w:trHeight w:val="302"/>
        </w:trPr>
        <w:tc>
          <w:tcPr>
            <w:tcW w:w="242" w:type="pct"/>
            <w:shd w:val="clear" w:color="auto" w:fill="DAE9F7" w:themeFill="text2" w:themeFillTint="1A"/>
            <w:vAlign w:val="center"/>
          </w:tcPr>
          <w:p w14:paraId="53E9B0EE" w14:textId="5A613C27"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7357F50" w14:textId="77777777" w:rsidR="007F5119" w:rsidRPr="000D0B06" w:rsidRDefault="007F5119" w:rsidP="007F745C">
            <w:pPr>
              <w:rPr>
                <w:rFonts w:ascii="Arial" w:hAnsi="Arial" w:cs="Arial"/>
                <w:b/>
                <w:bCs/>
                <w:sz w:val="18"/>
                <w:szCs w:val="18"/>
                <w:lang w:val="pl-PL"/>
              </w:rPr>
            </w:pPr>
            <w:r w:rsidRPr="000D0B06">
              <w:rPr>
                <w:rFonts w:ascii="Arial" w:hAnsi="Arial" w:cs="Arial"/>
                <w:b/>
                <w:bCs/>
                <w:sz w:val="18"/>
                <w:szCs w:val="18"/>
                <w:lang w:val="pl-PL"/>
              </w:rPr>
              <w:t>TECHNIKI REDUKCJI CZASU AKWIZYCJI I KOREKTY JAKOŚCI OBRAZU</w:t>
            </w:r>
          </w:p>
        </w:tc>
        <w:tc>
          <w:tcPr>
            <w:tcW w:w="583" w:type="pct"/>
            <w:shd w:val="clear" w:color="auto" w:fill="DAE9F7" w:themeFill="text2" w:themeFillTint="1A"/>
            <w:vAlign w:val="center"/>
          </w:tcPr>
          <w:p w14:paraId="6A620CA2"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4E8B8442"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595DB6E9" w14:textId="77777777" w:rsidR="007F5119" w:rsidRPr="000D0B06" w:rsidRDefault="007F5119" w:rsidP="007F745C">
            <w:pPr>
              <w:rPr>
                <w:rFonts w:ascii="Arial" w:hAnsi="Arial" w:cs="Arial"/>
                <w:sz w:val="18"/>
                <w:szCs w:val="18"/>
                <w:lang w:val="pl-PL"/>
              </w:rPr>
            </w:pPr>
          </w:p>
        </w:tc>
      </w:tr>
      <w:tr w:rsidR="000D0B06" w:rsidRPr="000D0B06" w14:paraId="70CA08D6" w14:textId="77777777" w:rsidTr="00624C87">
        <w:trPr>
          <w:cantSplit/>
          <w:trHeight w:val="302"/>
        </w:trPr>
        <w:tc>
          <w:tcPr>
            <w:tcW w:w="242" w:type="pct"/>
            <w:shd w:val="clear" w:color="auto" w:fill="F2F2F2" w:themeFill="background1" w:themeFillShade="F2"/>
            <w:vAlign w:val="center"/>
          </w:tcPr>
          <w:p w14:paraId="374F978A" w14:textId="5F4D9B14"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03754A8D" w14:textId="77777777" w:rsidR="007F5119" w:rsidRPr="000D0B06" w:rsidRDefault="007F5119" w:rsidP="007F745C">
            <w:pPr>
              <w:rPr>
                <w:rFonts w:ascii="Arial" w:hAnsi="Arial" w:cs="Arial"/>
                <w:sz w:val="18"/>
                <w:szCs w:val="18"/>
                <w:lang w:val="pl-PL"/>
              </w:rPr>
            </w:pPr>
            <w:r w:rsidRPr="000D0B06">
              <w:rPr>
                <w:rFonts w:ascii="Arial" w:hAnsi="Arial" w:cs="Arial"/>
                <w:b/>
                <w:bCs/>
                <w:sz w:val="18"/>
                <w:szCs w:val="18"/>
                <w:lang w:val="pl-PL"/>
              </w:rPr>
              <w:t>Obrazowanie równoległe</w:t>
            </w:r>
          </w:p>
        </w:tc>
        <w:tc>
          <w:tcPr>
            <w:tcW w:w="583" w:type="pct"/>
            <w:shd w:val="clear" w:color="auto" w:fill="F2F2F2" w:themeFill="background1" w:themeFillShade="F2"/>
            <w:vAlign w:val="center"/>
          </w:tcPr>
          <w:p w14:paraId="45B9A64A"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7E2D3F05"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8D7905D" w14:textId="77777777" w:rsidR="007F5119" w:rsidRPr="000D0B06" w:rsidRDefault="007F5119" w:rsidP="007F745C">
            <w:pPr>
              <w:rPr>
                <w:rFonts w:ascii="Arial" w:hAnsi="Arial" w:cs="Arial"/>
                <w:sz w:val="18"/>
                <w:szCs w:val="18"/>
                <w:lang w:val="pl-PL"/>
              </w:rPr>
            </w:pPr>
          </w:p>
        </w:tc>
      </w:tr>
      <w:tr w:rsidR="000D0B06" w:rsidRPr="000D0B06" w14:paraId="4B81DEA5" w14:textId="77777777" w:rsidTr="00624C87">
        <w:trPr>
          <w:cantSplit/>
          <w:trHeight w:val="665"/>
        </w:trPr>
        <w:tc>
          <w:tcPr>
            <w:tcW w:w="242" w:type="pct"/>
            <w:vAlign w:val="center"/>
          </w:tcPr>
          <w:p w14:paraId="11C1FDC5" w14:textId="3F43323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A444E0C" w14:textId="281021AF"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Obrazowanie równoległe w oparciu o algorytmy na bazie rekonstrukcji obrazów (SENSE)</w:t>
            </w:r>
          </w:p>
        </w:tc>
        <w:tc>
          <w:tcPr>
            <w:tcW w:w="583" w:type="pct"/>
            <w:vAlign w:val="center"/>
          </w:tcPr>
          <w:p w14:paraId="5A0F416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1972FB74" w14:textId="382EA383"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B25437D" w14:textId="533009F6"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F9B1503" w14:textId="77777777" w:rsidR="007F5119" w:rsidRPr="000D0B06" w:rsidRDefault="007F5119" w:rsidP="007F745C">
            <w:pPr>
              <w:rPr>
                <w:rFonts w:ascii="Arial" w:hAnsi="Arial" w:cs="Arial"/>
                <w:sz w:val="18"/>
                <w:szCs w:val="18"/>
                <w:lang w:val="pl-PL"/>
              </w:rPr>
            </w:pPr>
          </w:p>
        </w:tc>
      </w:tr>
      <w:tr w:rsidR="000D0B06" w:rsidRPr="000D0B06" w14:paraId="56CDC181" w14:textId="77777777" w:rsidTr="00624C87">
        <w:trPr>
          <w:cantSplit/>
          <w:trHeight w:val="844"/>
        </w:trPr>
        <w:tc>
          <w:tcPr>
            <w:tcW w:w="242" w:type="pct"/>
            <w:vAlign w:val="center"/>
          </w:tcPr>
          <w:p w14:paraId="50472F84" w14:textId="0FEA7406"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3F2E7E2" w14:textId="415FC3EE"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 xml:space="preserve">Obrazowanie równoległe w oparciu o algorytmy na bazie rekonstrukcji przestrzeni k (GRAPPA, ARC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7043A51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8B6B0BA" w14:textId="0ED33AB5" w:rsidR="00900D64" w:rsidRPr="000D0B06" w:rsidRDefault="00900D64"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3A6B181" w14:textId="74FAF17D" w:rsidR="007F5119" w:rsidRPr="000D0B06" w:rsidRDefault="00900D64"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CF464D9" w14:textId="77777777" w:rsidR="007F5119" w:rsidRPr="000D0B06" w:rsidRDefault="007F5119" w:rsidP="007F745C">
            <w:pPr>
              <w:rPr>
                <w:rFonts w:ascii="Arial" w:hAnsi="Arial" w:cs="Arial"/>
                <w:sz w:val="18"/>
                <w:szCs w:val="18"/>
                <w:lang w:val="pl-PL"/>
              </w:rPr>
            </w:pPr>
          </w:p>
        </w:tc>
      </w:tr>
      <w:tr w:rsidR="000D0B06" w:rsidRPr="000D0B06" w14:paraId="6908D8CA" w14:textId="77777777" w:rsidTr="00624C87">
        <w:trPr>
          <w:cantSplit/>
          <w:trHeight w:val="984"/>
        </w:trPr>
        <w:tc>
          <w:tcPr>
            <w:tcW w:w="242" w:type="pct"/>
            <w:vAlign w:val="center"/>
          </w:tcPr>
          <w:p w14:paraId="2E85688D" w14:textId="3071D05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C92211C" w14:textId="34F3CA31" w:rsidR="007F5119" w:rsidRPr="000D0B06" w:rsidRDefault="007F5119" w:rsidP="00900D64">
            <w:pPr>
              <w:rPr>
                <w:rFonts w:ascii="Arial" w:hAnsi="Arial" w:cs="Arial"/>
                <w:bCs/>
                <w:sz w:val="18"/>
                <w:szCs w:val="18"/>
                <w:lang w:val="pl-PL"/>
              </w:rPr>
            </w:pPr>
            <w:r w:rsidRPr="000D0B06">
              <w:rPr>
                <w:rFonts w:ascii="Arial" w:hAnsi="Arial" w:cs="Arial"/>
                <w:bCs/>
                <w:sz w:val="18"/>
                <w:szCs w:val="18"/>
                <w:lang w:val="pl-PL"/>
              </w:rPr>
              <w:t>Maksymalny współczynnik przyspieszenia dla obrazowania równoległego w jednym kierunku lub w dwóch kierunkach jednocześnie ≥ 9</w:t>
            </w:r>
          </w:p>
        </w:tc>
        <w:tc>
          <w:tcPr>
            <w:tcW w:w="583" w:type="pct"/>
            <w:vAlign w:val="center"/>
          </w:tcPr>
          <w:p w14:paraId="2D0CF42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65006DB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C7DD9A0" w14:textId="77777777" w:rsidR="007F5119" w:rsidRPr="000D0B06" w:rsidRDefault="007F5119" w:rsidP="009E3615">
            <w:pPr>
              <w:jc w:val="center"/>
              <w:rPr>
                <w:rFonts w:ascii="Arial" w:eastAsia="MS Mincho" w:hAnsi="Arial" w:cs="Arial"/>
                <w:sz w:val="18"/>
                <w:szCs w:val="18"/>
              </w:rPr>
            </w:pPr>
            <w:r w:rsidRPr="000D0B06">
              <w:rPr>
                <w:rFonts w:ascii="Arial" w:eastAsia="MS Mincho" w:hAnsi="Arial" w:cs="Arial"/>
                <w:sz w:val="18"/>
                <w:szCs w:val="18"/>
              </w:rPr>
              <w:t xml:space="preserve">= 9-15 – 0 </w:t>
            </w:r>
            <w:proofErr w:type="spellStart"/>
            <w:r w:rsidRPr="000D0B06">
              <w:rPr>
                <w:rFonts w:ascii="Arial" w:eastAsia="MS Mincho" w:hAnsi="Arial" w:cs="Arial"/>
                <w:sz w:val="18"/>
                <w:szCs w:val="18"/>
              </w:rPr>
              <w:t>pkt</w:t>
            </w:r>
            <w:proofErr w:type="spellEnd"/>
            <w:r w:rsidRPr="000D0B06">
              <w:rPr>
                <w:rFonts w:ascii="Arial" w:eastAsia="MS Mincho" w:hAnsi="Arial" w:cs="Arial"/>
                <w:sz w:val="18"/>
                <w:szCs w:val="18"/>
              </w:rPr>
              <w:t>,</w:t>
            </w:r>
          </w:p>
          <w:p w14:paraId="6312A84A" w14:textId="77777777" w:rsidR="007F5119" w:rsidRPr="000D0B06" w:rsidRDefault="007F5119" w:rsidP="009E3615">
            <w:pPr>
              <w:jc w:val="center"/>
              <w:rPr>
                <w:rFonts w:ascii="Arial" w:eastAsia="MS Mincho" w:hAnsi="Arial" w:cs="Arial"/>
                <w:sz w:val="18"/>
                <w:szCs w:val="18"/>
              </w:rPr>
            </w:pPr>
            <w:r w:rsidRPr="000D0B06">
              <w:rPr>
                <w:rFonts w:ascii="Arial" w:eastAsia="MS Mincho" w:hAnsi="Arial" w:cs="Arial"/>
                <w:sz w:val="18"/>
                <w:szCs w:val="18"/>
              </w:rPr>
              <w:t>&gt; 15 – 2 pkt.</w:t>
            </w:r>
          </w:p>
        </w:tc>
        <w:tc>
          <w:tcPr>
            <w:tcW w:w="1740" w:type="pct"/>
            <w:vAlign w:val="center"/>
          </w:tcPr>
          <w:p w14:paraId="5DCEFE91" w14:textId="77777777" w:rsidR="007F5119" w:rsidRPr="000D0B06" w:rsidRDefault="007F5119" w:rsidP="007F745C">
            <w:pPr>
              <w:rPr>
                <w:rFonts w:ascii="Arial" w:hAnsi="Arial" w:cs="Arial"/>
                <w:sz w:val="18"/>
                <w:szCs w:val="18"/>
                <w:lang w:val="pl-PL"/>
              </w:rPr>
            </w:pPr>
          </w:p>
        </w:tc>
      </w:tr>
      <w:tr w:rsidR="000D0B06" w:rsidRPr="000D0B06" w14:paraId="46F25B95" w14:textId="77777777" w:rsidTr="00624C87">
        <w:trPr>
          <w:cantSplit/>
          <w:trHeight w:val="302"/>
        </w:trPr>
        <w:tc>
          <w:tcPr>
            <w:tcW w:w="242" w:type="pct"/>
            <w:shd w:val="clear" w:color="auto" w:fill="F2F2F2" w:themeFill="background1" w:themeFillShade="F2"/>
            <w:vAlign w:val="center"/>
          </w:tcPr>
          <w:p w14:paraId="1371AE9A" w14:textId="19516781"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0B440F08"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Techniki redukcji artefaktów</w:t>
            </w:r>
          </w:p>
        </w:tc>
        <w:tc>
          <w:tcPr>
            <w:tcW w:w="583" w:type="pct"/>
            <w:shd w:val="clear" w:color="auto" w:fill="F2F2F2" w:themeFill="background1" w:themeFillShade="F2"/>
            <w:vAlign w:val="center"/>
          </w:tcPr>
          <w:p w14:paraId="4D016B84"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4A8676FA"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238F2E5D" w14:textId="77777777" w:rsidR="007F5119" w:rsidRPr="000D0B06" w:rsidRDefault="007F5119" w:rsidP="007F745C">
            <w:pPr>
              <w:rPr>
                <w:rFonts w:ascii="Arial" w:hAnsi="Arial" w:cs="Arial"/>
                <w:sz w:val="18"/>
                <w:szCs w:val="18"/>
                <w:lang w:val="pl-PL"/>
              </w:rPr>
            </w:pPr>
          </w:p>
        </w:tc>
      </w:tr>
      <w:tr w:rsidR="000D0B06" w:rsidRPr="000D0B06" w14:paraId="0E998D0F" w14:textId="77777777" w:rsidTr="00624C87">
        <w:trPr>
          <w:cantSplit/>
          <w:trHeight w:val="930"/>
        </w:trPr>
        <w:tc>
          <w:tcPr>
            <w:tcW w:w="242" w:type="pct"/>
            <w:vAlign w:val="center"/>
          </w:tcPr>
          <w:p w14:paraId="5AB04D00" w14:textId="62FC7C8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B1C0832" w14:textId="3280F4F4"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Technika redukcji artefaktów ruchowych wspierająca obrazowanie ważone T1 (BLADE, Propeller MB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6D7337D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831E62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2D5674A7" w14:textId="41327804"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8C5FD76" w14:textId="77777777" w:rsidR="007F5119" w:rsidRPr="000D0B06" w:rsidRDefault="007F5119" w:rsidP="007F745C">
            <w:pPr>
              <w:rPr>
                <w:rFonts w:ascii="Arial" w:hAnsi="Arial" w:cs="Arial"/>
                <w:sz w:val="18"/>
                <w:szCs w:val="18"/>
                <w:lang w:val="pl-PL"/>
              </w:rPr>
            </w:pPr>
          </w:p>
        </w:tc>
      </w:tr>
      <w:tr w:rsidR="000D0B06" w:rsidRPr="000D0B06" w14:paraId="43DCA377" w14:textId="77777777" w:rsidTr="00624C87">
        <w:trPr>
          <w:cantSplit/>
          <w:trHeight w:val="845"/>
        </w:trPr>
        <w:tc>
          <w:tcPr>
            <w:tcW w:w="242" w:type="pct"/>
            <w:vAlign w:val="center"/>
          </w:tcPr>
          <w:p w14:paraId="33C52F39" w14:textId="0B43326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7FF3625" w14:textId="7D58B2A2"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Technika redukcji artefaktów ruchowych wspierająca obrazowanie ważone T2 (BLADE, Propeller MB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44CD082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08BE8A6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10D12B4D" w14:textId="4832F5CA"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376E930" w14:textId="77777777" w:rsidR="007F5119" w:rsidRPr="000D0B06" w:rsidRDefault="007F5119" w:rsidP="007F745C">
            <w:pPr>
              <w:rPr>
                <w:rFonts w:ascii="Arial" w:hAnsi="Arial" w:cs="Arial"/>
                <w:sz w:val="18"/>
                <w:szCs w:val="18"/>
                <w:lang w:val="pl-PL"/>
              </w:rPr>
            </w:pPr>
          </w:p>
        </w:tc>
      </w:tr>
      <w:tr w:rsidR="000D0B06" w:rsidRPr="000D0B06" w14:paraId="6261A021" w14:textId="77777777" w:rsidTr="00624C87">
        <w:trPr>
          <w:cantSplit/>
          <w:trHeight w:val="842"/>
        </w:trPr>
        <w:tc>
          <w:tcPr>
            <w:tcW w:w="242" w:type="pct"/>
            <w:vAlign w:val="center"/>
          </w:tcPr>
          <w:p w14:paraId="0277DB95" w14:textId="2BF037BC"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DBF9250" w14:textId="481BF013"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Technika redukcji artefaktów ruchowych wspierająca obrazowanie typu FLAIR (BLADE, Propeller 3MB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95D049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4085121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4C147112" w14:textId="660C1308"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742A285" w14:textId="77777777" w:rsidR="007F5119" w:rsidRPr="000D0B06" w:rsidRDefault="007F5119" w:rsidP="007F745C">
            <w:pPr>
              <w:rPr>
                <w:rFonts w:ascii="Arial" w:hAnsi="Arial" w:cs="Arial"/>
                <w:sz w:val="18"/>
                <w:szCs w:val="18"/>
                <w:lang w:val="pl-PL"/>
              </w:rPr>
            </w:pPr>
          </w:p>
        </w:tc>
      </w:tr>
      <w:tr w:rsidR="000D0B06" w:rsidRPr="000D0B06" w14:paraId="20F06214" w14:textId="77777777" w:rsidTr="00624C87">
        <w:trPr>
          <w:cantSplit/>
          <w:trHeight w:val="302"/>
        </w:trPr>
        <w:tc>
          <w:tcPr>
            <w:tcW w:w="242" w:type="pct"/>
            <w:vAlign w:val="center"/>
          </w:tcPr>
          <w:p w14:paraId="56490DB2" w14:textId="3996FD3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6B030E8" w14:textId="10FB551F" w:rsidR="007F5119" w:rsidRPr="000D0B06" w:rsidRDefault="007F5119" w:rsidP="00896179">
            <w:pPr>
              <w:rPr>
                <w:rFonts w:ascii="Arial" w:hAnsi="Arial" w:cs="Arial"/>
                <w:sz w:val="18"/>
                <w:szCs w:val="18"/>
                <w:lang w:val="pl-PL"/>
              </w:rPr>
            </w:pPr>
            <w:r w:rsidRPr="000D0B06">
              <w:rPr>
                <w:rFonts w:ascii="Arial" w:hAnsi="Arial" w:cs="Arial"/>
                <w:bCs/>
                <w:sz w:val="18"/>
                <w:szCs w:val="18"/>
                <w:lang w:val="pl-PL"/>
              </w:rPr>
              <w:t xml:space="preserve">Technika redukcji artefaktów podatności, na styku tkanki miękkiej i powietrza w badaniach DWI (DWI Propeller, RESOLVE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051126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613B658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p w14:paraId="3EB419FB" w14:textId="77777777" w:rsidR="007F5119" w:rsidRPr="000D0B06" w:rsidRDefault="007F5119" w:rsidP="007F745C">
            <w:pPr>
              <w:jc w:val="center"/>
              <w:rPr>
                <w:rFonts w:ascii="Arial" w:hAnsi="Arial" w:cs="Arial"/>
                <w:sz w:val="18"/>
                <w:szCs w:val="18"/>
                <w:lang w:val="pl-PL"/>
              </w:rPr>
            </w:pPr>
          </w:p>
          <w:p w14:paraId="1E5595C4" w14:textId="77777777" w:rsidR="007F5119" w:rsidRPr="000D0B06" w:rsidRDefault="007F5119" w:rsidP="007F745C">
            <w:pPr>
              <w:jc w:val="center"/>
              <w:rPr>
                <w:rFonts w:ascii="Arial" w:hAnsi="Arial" w:cs="Arial"/>
                <w:sz w:val="18"/>
                <w:szCs w:val="18"/>
                <w:lang w:val="pl-PL"/>
              </w:rPr>
            </w:pPr>
          </w:p>
        </w:tc>
        <w:tc>
          <w:tcPr>
            <w:tcW w:w="681" w:type="pct"/>
            <w:vAlign w:val="center"/>
          </w:tcPr>
          <w:p w14:paraId="545F430A" w14:textId="78431323"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59BB15E" w14:textId="77777777" w:rsidR="007F5119" w:rsidRPr="000D0B06" w:rsidRDefault="007F5119" w:rsidP="007F745C">
            <w:pPr>
              <w:rPr>
                <w:rFonts w:ascii="Arial" w:hAnsi="Arial" w:cs="Arial"/>
                <w:sz w:val="18"/>
                <w:szCs w:val="18"/>
                <w:lang w:val="pl-PL"/>
              </w:rPr>
            </w:pPr>
          </w:p>
        </w:tc>
      </w:tr>
      <w:tr w:rsidR="000D0B06" w:rsidRPr="000D0B06" w14:paraId="4B2BED76" w14:textId="77777777" w:rsidTr="00624C87">
        <w:trPr>
          <w:cantSplit/>
          <w:trHeight w:val="852"/>
        </w:trPr>
        <w:tc>
          <w:tcPr>
            <w:tcW w:w="242" w:type="pct"/>
            <w:vAlign w:val="center"/>
          </w:tcPr>
          <w:p w14:paraId="40EF6791" w14:textId="707DF41C"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B9A28EA" w14:textId="55402F6E"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Techniki redukcji artefaktów pochodzących od sąsiedztwa implantów metalowych (WARP, MAVRIC SL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542053E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73F95E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5D671968" w14:textId="404221DF"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7469E18" w14:textId="77777777" w:rsidR="007F5119" w:rsidRPr="000D0B06" w:rsidRDefault="007F5119" w:rsidP="007F745C">
            <w:pPr>
              <w:rPr>
                <w:rFonts w:ascii="Arial" w:hAnsi="Arial" w:cs="Arial"/>
                <w:sz w:val="18"/>
                <w:szCs w:val="18"/>
                <w:lang w:val="pl-PL"/>
              </w:rPr>
            </w:pPr>
          </w:p>
        </w:tc>
      </w:tr>
      <w:tr w:rsidR="000D0B06" w:rsidRPr="000D0B06" w14:paraId="5B4C0FF3" w14:textId="77777777" w:rsidTr="00624C87">
        <w:trPr>
          <w:cantSplit/>
          <w:trHeight w:val="1262"/>
        </w:trPr>
        <w:tc>
          <w:tcPr>
            <w:tcW w:w="242" w:type="pct"/>
            <w:vAlign w:val="center"/>
          </w:tcPr>
          <w:p w14:paraId="6F41B389" w14:textId="2B0AC60B"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94096F7" w14:textId="1F13E2AB"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Nawigator 2D prospektywny dla badań w obszarze tułowia pozwalający na detekcję i korekcja artefaktów oddechowych w dwóch kierunkach jednocześnie (tj. w płaszczyźnie obrazu) – 2D PACE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p>
        </w:tc>
        <w:tc>
          <w:tcPr>
            <w:tcW w:w="583" w:type="pct"/>
            <w:vAlign w:val="center"/>
          </w:tcPr>
          <w:p w14:paraId="1DEC5C65"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0FA1604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3CF7C94E" w14:textId="441A411A"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8F287B0" w14:textId="77777777" w:rsidR="007F5119" w:rsidRPr="000D0B06" w:rsidRDefault="007F5119" w:rsidP="007F745C">
            <w:pPr>
              <w:rPr>
                <w:rFonts w:ascii="Arial" w:hAnsi="Arial" w:cs="Arial"/>
                <w:sz w:val="18"/>
                <w:szCs w:val="18"/>
                <w:lang w:val="pl-PL"/>
              </w:rPr>
            </w:pPr>
          </w:p>
        </w:tc>
      </w:tr>
      <w:tr w:rsidR="000D0B06" w:rsidRPr="000D0B06" w14:paraId="6CC003F1" w14:textId="77777777" w:rsidTr="00624C87">
        <w:trPr>
          <w:cantSplit/>
          <w:trHeight w:val="557"/>
        </w:trPr>
        <w:tc>
          <w:tcPr>
            <w:tcW w:w="242" w:type="pct"/>
            <w:vAlign w:val="center"/>
          </w:tcPr>
          <w:p w14:paraId="100CD325" w14:textId="575C4ED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3422C8A" w14:textId="36EDB179"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Częstotliwościowo selektywna saturacja tłuszczu</w:t>
            </w:r>
          </w:p>
        </w:tc>
        <w:tc>
          <w:tcPr>
            <w:tcW w:w="583" w:type="pct"/>
            <w:vAlign w:val="center"/>
          </w:tcPr>
          <w:p w14:paraId="6F3176D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CB36B05" w14:textId="66086B37" w:rsidR="00896179" w:rsidRPr="000D0B06" w:rsidRDefault="0089617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A1D8432" w14:textId="68D140CB"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96542C9" w14:textId="77777777" w:rsidR="007F5119" w:rsidRPr="000D0B06" w:rsidRDefault="007F5119" w:rsidP="007F745C">
            <w:pPr>
              <w:rPr>
                <w:rFonts w:ascii="Arial" w:hAnsi="Arial" w:cs="Arial"/>
                <w:sz w:val="18"/>
                <w:szCs w:val="18"/>
                <w:lang w:val="pl-PL"/>
              </w:rPr>
            </w:pPr>
          </w:p>
        </w:tc>
      </w:tr>
      <w:tr w:rsidR="000D0B06" w:rsidRPr="000D0B06" w14:paraId="166385D0" w14:textId="77777777" w:rsidTr="00624C87">
        <w:trPr>
          <w:cantSplit/>
          <w:trHeight w:val="551"/>
        </w:trPr>
        <w:tc>
          <w:tcPr>
            <w:tcW w:w="242" w:type="pct"/>
            <w:vAlign w:val="center"/>
          </w:tcPr>
          <w:p w14:paraId="1D64161C" w14:textId="0B4871F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56FA07DE" w14:textId="61B5531D"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Częstotliwościowo selektywna saturacja wody</w:t>
            </w:r>
          </w:p>
        </w:tc>
        <w:tc>
          <w:tcPr>
            <w:tcW w:w="583" w:type="pct"/>
            <w:vAlign w:val="center"/>
          </w:tcPr>
          <w:p w14:paraId="6C061B9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10CBC38" w14:textId="4F777A26" w:rsidR="00896179" w:rsidRPr="000D0B06" w:rsidRDefault="0089617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09D91BF" w14:textId="3EAF8942"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7ED51AF" w14:textId="77777777" w:rsidR="007F5119" w:rsidRPr="000D0B06" w:rsidRDefault="007F5119" w:rsidP="007F745C">
            <w:pPr>
              <w:rPr>
                <w:rFonts w:ascii="Arial" w:hAnsi="Arial" w:cs="Arial"/>
                <w:sz w:val="18"/>
                <w:szCs w:val="18"/>
                <w:lang w:val="pl-PL"/>
              </w:rPr>
            </w:pPr>
          </w:p>
        </w:tc>
      </w:tr>
      <w:tr w:rsidR="000D0B06" w:rsidRPr="000D0B06" w14:paraId="3F39BA3A" w14:textId="77777777" w:rsidTr="00624C87">
        <w:trPr>
          <w:cantSplit/>
          <w:trHeight w:val="302"/>
        </w:trPr>
        <w:tc>
          <w:tcPr>
            <w:tcW w:w="242" w:type="pct"/>
            <w:shd w:val="clear" w:color="auto" w:fill="F2F2F2" w:themeFill="background1" w:themeFillShade="F2"/>
            <w:vAlign w:val="center"/>
          </w:tcPr>
          <w:p w14:paraId="03112ADF" w14:textId="75488929"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themeFill="background1" w:themeFillShade="F2"/>
            <w:vAlign w:val="center"/>
          </w:tcPr>
          <w:p w14:paraId="44A66A3A"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Zaawansowane techniki korekty obrazu i redukcji czasu akwizycji</w:t>
            </w:r>
          </w:p>
        </w:tc>
        <w:tc>
          <w:tcPr>
            <w:tcW w:w="583" w:type="pct"/>
            <w:shd w:val="clear" w:color="auto" w:fill="F2F2F2" w:themeFill="background1" w:themeFillShade="F2"/>
            <w:vAlign w:val="center"/>
          </w:tcPr>
          <w:p w14:paraId="3F461C46" w14:textId="77777777" w:rsidR="007F5119" w:rsidRPr="000D0B06" w:rsidRDefault="007F5119" w:rsidP="007F745C">
            <w:pPr>
              <w:jc w:val="center"/>
              <w:rPr>
                <w:rFonts w:ascii="Arial" w:hAnsi="Arial" w:cs="Arial"/>
                <w:sz w:val="18"/>
                <w:szCs w:val="18"/>
                <w:lang w:val="pl-PL"/>
              </w:rPr>
            </w:pPr>
          </w:p>
        </w:tc>
        <w:tc>
          <w:tcPr>
            <w:tcW w:w="681" w:type="pct"/>
            <w:shd w:val="clear" w:color="auto" w:fill="F2F2F2" w:themeFill="background1" w:themeFillShade="F2"/>
            <w:vAlign w:val="center"/>
          </w:tcPr>
          <w:p w14:paraId="7FB774CE"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themeFill="background1" w:themeFillShade="F2"/>
            <w:vAlign w:val="center"/>
          </w:tcPr>
          <w:p w14:paraId="3C08F8B3" w14:textId="77777777" w:rsidR="007F5119" w:rsidRPr="000D0B06" w:rsidRDefault="007F5119" w:rsidP="007F745C">
            <w:pPr>
              <w:rPr>
                <w:rFonts w:ascii="Arial" w:hAnsi="Arial" w:cs="Arial"/>
                <w:sz w:val="18"/>
                <w:szCs w:val="18"/>
                <w:lang w:val="pl-PL"/>
              </w:rPr>
            </w:pPr>
          </w:p>
        </w:tc>
      </w:tr>
      <w:tr w:rsidR="000D0B06" w:rsidRPr="000D0B06" w14:paraId="0055D992" w14:textId="77777777" w:rsidTr="00624C87">
        <w:trPr>
          <w:cantSplit/>
          <w:trHeight w:val="1531"/>
        </w:trPr>
        <w:tc>
          <w:tcPr>
            <w:tcW w:w="242" w:type="pct"/>
            <w:vAlign w:val="center"/>
          </w:tcPr>
          <w:p w14:paraId="24AA1CB0" w14:textId="7AC2DCD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AC10726" w14:textId="3595D122" w:rsidR="007F5119" w:rsidRPr="000D0B06" w:rsidRDefault="007F5119" w:rsidP="00896179">
            <w:pPr>
              <w:snapToGrid w:val="0"/>
              <w:rPr>
                <w:rFonts w:ascii="Arial" w:eastAsia="MS Mincho" w:hAnsi="Arial" w:cs="Arial"/>
                <w:bCs/>
                <w:sz w:val="18"/>
                <w:szCs w:val="18"/>
                <w:lang w:val="pl-PL" w:eastAsia="ar-SA"/>
              </w:rPr>
            </w:pPr>
            <w:r w:rsidRPr="000D0B06">
              <w:rPr>
                <w:rFonts w:ascii="Arial" w:eastAsia="MS Mincho" w:hAnsi="Arial" w:cs="Arial"/>
                <w:bCs/>
                <w:sz w:val="18"/>
                <w:szCs w:val="18"/>
                <w:lang w:val="pl-PL" w:eastAsia="ar-SA"/>
              </w:rPr>
              <w:t xml:space="preserve">Technika umożliwiająca korektę homogeniczności pola w wielokrokowych badaniach obszarów rozległych (np. całego tułowia), realizowana przez </w:t>
            </w:r>
            <w:proofErr w:type="spellStart"/>
            <w:r w:rsidRPr="000D0B06">
              <w:rPr>
                <w:rFonts w:ascii="Arial" w:eastAsia="MS Mincho" w:hAnsi="Arial" w:cs="Arial"/>
                <w:bCs/>
                <w:sz w:val="18"/>
                <w:szCs w:val="18"/>
                <w:lang w:val="pl-PL" w:eastAsia="ar-SA"/>
              </w:rPr>
              <w:t>shimowanie</w:t>
            </w:r>
            <w:proofErr w:type="spellEnd"/>
            <w:r w:rsidRPr="000D0B06">
              <w:rPr>
                <w:rFonts w:ascii="Arial" w:eastAsia="MS Mincho" w:hAnsi="Arial" w:cs="Arial"/>
                <w:bCs/>
                <w:sz w:val="18"/>
                <w:szCs w:val="18"/>
                <w:lang w:val="pl-PL" w:eastAsia="ar-SA"/>
              </w:rPr>
              <w:t xml:space="preserve"> każdej warstwy z osobna (a nie całej objętości danego kroku) i poprawiająca jakość obrazowania oraz eliminująca artefakty (np. tzw. artefakt połamanego kręgosłupa) w obrazowaniu DWI i TSE/FSE (</w:t>
            </w:r>
            <w:r w:rsidRPr="000D0B06">
              <w:rPr>
                <w:rFonts w:ascii="Arial" w:hAnsi="Arial" w:cs="Arial"/>
                <w:bCs/>
                <w:sz w:val="18"/>
                <w:szCs w:val="18"/>
                <w:lang w:val="pl-PL"/>
              </w:rPr>
              <w:t xml:space="preserve">technika </w:t>
            </w:r>
            <w:proofErr w:type="spellStart"/>
            <w:r w:rsidRPr="000D0B06">
              <w:rPr>
                <w:rFonts w:ascii="Arial" w:eastAsia="MS Mincho" w:hAnsi="Arial" w:cs="Arial"/>
                <w:bCs/>
                <w:sz w:val="18"/>
                <w:szCs w:val="18"/>
                <w:lang w:val="pl-PL" w:eastAsia="ar-SA"/>
              </w:rPr>
              <w:t>Slice-Adjust</w:t>
            </w:r>
            <w:proofErr w:type="spellEnd"/>
            <w:r w:rsidRPr="000D0B06">
              <w:rPr>
                <w:rFonts w:ascii="Arial" w:eastAsia="MS Mincho" w:hAnsi="Arial" w:cs="Arial"/>
                <w:bCs/>
                <w:sz w:val="18"/>
                <w:szCs w:val="18"/>
                <w:lang w:val="pl-PL" w:eastAsia="ar-SA"/>
              </w:rPr>
              <w:t>)</w:t>
            </w:r>
          </w:p>
        </w:tc>
        <w:tc>
          <w:tcPr>
            <w:tcW w:w="583" w:type="pct"/>
            <w:vAlign w:val="center"/>
          </w:tcPr>
          <w:p w14:paraId="2A3BE38B"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569521D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23F0BFE"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7BBEA89"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3F216CC0" w14:textId="77777777" w:rsidR="007F5119" w:rsidRPr="000D0B06" w:rsidRDefault="007F5119" w:rsidP="007F745C">
            <w:pPr>
              <w:rPr>
                <w:rFonts w:ascii="Arial" w:hAnsi="Arial" w:cs="Arial"/>
                <w:sz w:val="18"/>
                <w:szCs w:val="18"/>
                <w:lang w:val="pl-PL"/>
              </w:rPr>
            </w:pPr>
          </w:p>
        </w:tc>
      </w:tr>
      <w:tr w:rsidR="000D0B06" w:rsidRPr="000D0B06" w14:paraId="198AC23B" w14:textId="77777777" w:rsidTr="00624C87">
        <w:trPr>
          <w:cantSplit/>
          <w:trHeight w:val="2154"/>
        </w:trPr>
        <w:tc>
          <w:tcPr>
            <w:tcW w:w="242" w:type="pct"/>
            <w:vAlign w:val="center"/>
          </w:tcPr>
          <w:p w14:paraId="78886504" w14:textId="209EC9CC"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3D11677" w14:textId="5ADE17FE"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Technika służąca do drastycznej redukcji czasu akwizycji oraz zwiększenia rozdzielczości przestrzennej w sekwencjach typu TSE/FSE polegająca na pobudzeniu i odczycie wielu warstw jednocześnie bez utraty SNR wynikającego z pod-próbkowania, działająca w oparciu o wielopasmowy impuls pobudzający połączony z zaawansowaną ultraszybką akwizycją równoległą z możliwością wykorzystania co najmniej w badaniach głowy, kręgosłupa, stawów oraz piersi (</w:t>
            </w:r>
            <w:proofErr w:type="spellStart"/>
            <w:r w:rsidRPr="000D0B06">
              <w:rPr>
                <w:rFonts w:ascii="Arial" w:hAnsi="Arial" w:cs="Arial"/>
                <w:bCs/>
                <w:sz w:val="18"/>
                <w:szCs w:val="18"/>
                <w:lang w:val="pl-PL"/>
              </w:rPr>
              <w:t>Simultaneous</w:t>
            </w:r>
            <w:proofErr w:type="spellEnd"/>
            <w:r w:rsidRPr="000D0B06">
              <w:rPr>
                <w:rFonts w:ascii="Arial" w:hAnsi="Arial" w:cs="Arial"/>
                <w:bCs/>
                <w:sz w:val="18"/>
                <w:szCs w:val="18"/>
                <w:lang w:val="pl-PL"/>
              </w:rPr>
              <w:t xml:space="preserve"> Multi-</w:t>
            </w:r>
            <w:proofErr w:type="spellStart"/>
            <w:r w:rsidRPr="000D0B06">
              <w:rPr>
                <w:rFonts w:ascii="Arial" w:hAnsi="Arial" w:cs="Arial"/>
                <w:bCs/>
                <w:sz w:val="18"/>
                <w:szCs w:val="18"/>
                <w:lang w:val="pl-PL"/>
              </w:rPr>
              <w:t>Slice</w:t>
            </w:r>
            <w:proofErr w:type="spellEnd"/>
            <w:r w:rsidRPr="000D0B06">
              <w:rPr>
                <w:rFonts w:ascii="Arial" w:hAnsi="Arial" w:cs="Arial"/>
                <w:bCs/>
                <w:sz w:val="18"/>
                <w:szCs w:val="18"/>
                <w:lang w:val="pl-PL"/>
              </w:rPr>
              <w:t xml:space="preserve"> TSE, SMS-TSE,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757862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3C3805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E1F0CC0"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683913B7"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70B637E2" w14:textId="77777777" w:rsidR="007F5119" w:rsidRPr="000D0B06" w:rsidRDefault="007F5119" w:rsidP="007F745C">
            <w:pPr>
              <w:rPr>
                <w:rFonts w:ascii="Arial" w:hAnsi="Arial" w:cs="Arial"/>
                <w:sz w:val="18"/>
                <w:szCs w:val="18"/>
                <w:lang w:val="pl-PL"/>
              </w:rPr>
            </w:pPr>
          </w:p>
        </w:tc>
      </w:tr>
      <w:tr w:rsidR="000D0B06" w:rsidRPr="000D0B06" w14:paraId="6F501FE0" w14:textId="77777777" w:rsidTr="00624C87">
        <w:trPr>
          <w:cantSplit/>
          <w:trHeight w:val="1361"/>
        </w:trPr>
        <w:tc>
          <w:tcPr>
            <w:tcW w:w="242" w:type="pct"/>
            <w:vAlign w:val="center"/>
          </w:tcPr>
          <w:p w14:paraId="7B49FEE9" w14:textId="06B058A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96855B7" w14:textId="081987FF"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Technika służąca do drastycznej redukcji czasu akwizycji w objętościowych sekwencjach izotropowych w oparciu o próbkowanie macierzy rzadkich, z możliwością uzyskania typowych kontrastów m.in. T1,T2 oraz PD (</w:t>
            </w:r>
            <w:proofErr w:type="spellStart"/>
            <w:r w:rsidRPr="000D0B06">
              <w:rPr>
                <w:rFonts w:ascii="Arial" w:hAnsi="Arial" w:cs="Arial"/>
                <w:bCs/>
                <w:sz w:val="18"/>
                <w:szCs w:val="18"/>
                <w:lang w:val="pl-PL"/>
              </w:rPr>
              <w:t>Compressed</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Sensing</w:t>
            </w:r>
            <w:proofErr w:type="spellEnd"/>
            <w:r w:rsidRPr="000D0B06">
              <w:rPr>
                <w:rFonts w:ascii="Arial" w:hAnsi="Arial" w:cs="Arial"/>
                <w:bCs/>
                <w:sz w:val="18"/>
                <w:szCs w:val="18"/>
                <w:lang w:val="pl-PL"/>
              </w:rPr>
              <w:t xml:space="preserve"> SPACE, CS SPACE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2AD0BA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43A5962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27F549B"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29DD8C63"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335F6FC8" w14:textId="77777777" w:rsidR="007F5119" w:rsidRPr="000D0B06" w:rsidRDefault="007F5119" w:rsidP="007F745C">
            <w:pPr>
              <w:rPr>
                <w:rFonts w:ascii="Arial" w:hAnsi="Arial" w:cs="Arial"/>
                <w:sz w:val="18"/>
                <w:szCs w:val="18"/>
                <w:lang w:val="pl-PL"/>
              </w:rPr>
            </w:pPr>
          </w:p>
        </w:tc>
      </w:tr>
      <w:tr w:rsidR="000D0B06" w:rsidRPr="000D0B06" w14:paraId="65F8911B" w14:textId="77777777" w:rsidTr="00624C87">
        <w:trPr>
          <w:cantSplit/>
          <w:trHeight w:val="1077"/>
        </w:trPr>
        <w:tc>
          <w:tcPr>
            <w:tcW w:w="242" w:type="pct"/>
            <w:vAlign w:val="center"/>
          </w:tcPr>
          <w:p w14:paraId="6FE3B481" w14:textId="364695DA"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45D8FD3" w14:textId="7B974D75"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Technika służąca do drastycznej redukcji czasu akwizycji w sekwencjach do angiografii </w:t>
            </w:r>
            <w:proofErr w:type="spellStart"/>
            <w:r w:rsidRPr="000D0B06">
              <w:rPr>
                <w:rFonts w:ascii="Arial" w:hAnsi="Arial" w:cs="Arial"/>
                <w:bCs/>
                <w:sz w:val="18"/>
                <w:szCs w:val="18"/>
                <w:lang w:val="pl-PL"/>
              </w:rPr>
              <w:t>bezkontrastowej</w:t>
            </w:r>
            <w:proofErr w:type="spellEnd"/>
            <w:r w:rsidRPr="000D0B06">
              <w:rPr>
                <w:rFonts w:ascii="Arial" w:hAnsi="Arial" w:cs="Arial"/>
                <w:bCs/>
                <w:sz w:val="18"/>
                <w:szCs w:val="18"/>
                <w:lang w:val="pl-PL"/>
              </w:rPr>
              <w:t xml:space="preserve"> typu </w:t>
            </w:r>
            <w:proofErr w:type="spellStart"/>
            <w:r w:rsidRPr="000D0B06">
              <w:rPr>
                <w:rFonts w:ascii="Arial" w:hAnsi="Arial" w:cs="Arial"/>
                <w:bCs/>
                <w:sz w:val="18"/>
                <w:szCs w:val="18"/>
                <w:lang w:val="pl-PL"/>
              </w:rPr>
              <w:t>ToF</w:t>
            </w:r>
            <w:proofErr w:type="spellEnd"/>
            <w:r w:rsidRPr="000D0B06">
              <w:rPr>
                <w:rFonts w:ascii="Arial" w:hAnsi="Arial" w:cs="Arial"/>
                <w:bCs/>
                <w:sz w:val="18"/>
                <w:szCs w:val="18"/>
                <w:lang w:val="pl-PL"/>
              </w:rPr>
              <w:t xml:space="preserve"> w oparciu o próbkowanie macierzy rzadkich (</w:t>
            </w:r>
            <w:proofErr w:type="spellStart"/>
            <w:r w:rsidRPr="000D0B06">
              <w:rPr>
                <w:rFonts w:ascii="Arial" w:hAnsi="Arial" w:cs="Arial"/>
                <w:bCs/>
                <w:sz w:val="18"/>
                <w:szCs w:val="18"/>
                <w:lang w:val="pl-PL"/>
              </w:rPr>
              <w:t>Compressed</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Sensing</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ToF</w:t>
            </w:r>
            <w:proofErr w:type="spellEnd"/>
            <w:r w:rsidRPr="000D0B06">
              <w:rPr>
                <w:rFonts w:ascii="Arial" w:hAnsi="Arial" w:cs="Arial"/>
                <w:bCs/>
                <w:sz w:val="18"/>
                <w:szCs w:val="18"/>
                <w:lang w:val="pl-PL"/>
              </w:rPr>
              <w:t xml:space="preserve">, CS TOF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1463357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3D070FB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2F1BDA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1F04E2DE"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9803186" w14:textId="77777777" w:rsidR="007F5119" w:rsidRPr="000D0B06" w:rsidRDefault="007F5119" w:rsidP="007F745C">
            <w:pPr>
              <w:rPr>
                <w:rFonts w:ascii="Arial" w:hAnsi="Arial" w:cs="Arial"/>
                <w:sz w:val="18"/>
                <w:szCs w:val="18"/>
                <w:lang w:val="pl-PL"/>
              </w:rPr>
            </w:pPr>
          </w:p>
        </w:tc>
      </w:tr>
      <w:tr w:rsidR="000D0B06" w:rsidRPr="000D0B06" w14:paraId="2F69DE8A" w14:textId="77777777" w:rsidTr="00624C87">
        <w:trPr>
          <w:cantSplit/>
          <w:trHeight w:val="907"/>
        </w:trPr>
        <w:tc>
          <w:tcPr>
            <w:tcW w:w="242" w:type="pct"/>
            <w:vAlign w:val="center"/>
          </w:tcPr>
          <w:p w14:paraId="0BE3B831" w14:textId="4CEF9E1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66E7A6F" w14:textId="11799319"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Technika służąca do drastycznej redukcji czasu akwizycji w badaniach z implantami metalowymi w oparciu o próbkowanie macierzy rzadkich (</w:t>
            </w:r>
            <w:proofErr w:type="spellStart"/>
            <w:r w:rsidRPr="000D0B06">
              <w:rPr>
                <w:rFonts w:ascii="Arial" w:hAnsi="Arial" w:cs="Arial"/>
                <w:bCs/>
                <w:sz w:val="18"/>
                <w:szCs w:val="18"/>
                <w:lang w:val="pl-PL"/>
              </w:rPr>
              <w:t>Compressed</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Sensing</w:t>
            </w:r>
            <w:proofErr w:type="spellEnd"/>
            <w:r w:rsidRPr="000D0B06">
              <w:rPr>
                <w:rFonts w:ascii="Arial" w:hAnsi="Arial" w:cs="Arial"/>
                <w:bCs/>
                <w:sz w:val="18"/>
                <w:szCs w:val="18"/>
                <w:lang w:val="pl-PL"/>
              </w:rPr>
              <w:t xml:space="preserve"> SEMAC, CS SEMAC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775BBE6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15A54E1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1B190D1"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140D47D8"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5C89D980" w14:textId="77777777" w:rsidR="007F5119" w:rsidRPr="000D0B06" w:rsidRDefault="007F5119" w:rsidP="007F745C">
            <w:pPr>
              <w:rPr>
                <w:rFonts w:ascii="Arial" w:hAnsi="Arial" w:cs="Arial"/>
                <w:sz w:val="18"/>
                <w:szCs w:val="18"/>
                <w:lang w:val="pl-PL"/>
              </w:rPr>
            </w:pPr>
          </w:p>
        </w:tc>
      </w:tr>
      <w:tr w:rsidR="000D0B06" w:rsidRPr="000D0B06" w14:paraId="5C06389E" w14:textId="77777777" w:rsidTr="00624C87">
        <w:trPr>
          <w:cantSplit/>
          <w:trHeight w:val="2438"/>
        </w:trPr>
        <w:tc>
          <w:tcPr>
            <w:tcW w:w="242" w:type="pct"/>
            <w:vAlign w:val="center"/>
          </w:tcPr>
          <w:p w14:paraId="0B8B2236" w14:textId="1F90C6A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3AC2F6E"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 xml:space="preserve">Inteligentna metoda rekonstrukcji w celu zwiększenia SNR, pozwalająca na wykrywanie i usuwanie szumów w sposób zoptymalizowany dla pojedynczego skanu, adresując przestrzennie zmieniający się szum w konkretnej akwizycji; metoda poprawy SNR w celu przełożenia tego efektu na poprawę jakości obrazu, przy wyższej rozdzielczości lub na wyższą wydajność poprzez zmniejszenie liczby uśrednień lub zwiększenie współczynnika przyspieszenia skanowania; metoda dostępna co najmniej dla sekwencji typu Spin Echo (SE) i Turbo </w:t>
            </w:r>
            <w:proofErr w:type="spellStart"/>
            <w:r w:rsidRPr="000D0B06">
              <w:rPr>
                <w:rFonts w:ascii="Arial" w:hAnsi="Arial" w:cs="Arial"/>
                <w:sz w:val="18"/>
                <w:szCs w:val="18"/>
                <w:lang w:val="pl-PL"/>
              </w:rPr>
              <w:t>Spine</w:t>
            </w:r>
            <w:proofErr w:type="spellEnd"/>
            <w:r w:rsidRPr="000D0B06">
              <w:rPr>
                <w:rFonts w:ascii="Arial" w:hAnsi="Arial" w:cs="Arial"/>
                <w:sz w:val="18"/>
                <w:szCs w:val="18"/>
                <w:lang w:val="pl-PL"/>
              </w:rPr>
              <w:t xml:space="preserve"> Echo (TSE) / Fast Spin Echo (FSE)</w:t>
            </w:r>
          </w:p>
          <w:p w14:paraId="563D79A1" w14:textId="09D4BFAD" w:rsidR="007F5119" w:rsidRPr="000D0B06" w:rsidRDefault="007F5119" w:rsidP="00896179">
            <w:pPr>
              <w:tabs>
                <w:tab w:val="left" w:pos="4540"/>
              </w:tabs>
              <w:rPr>
                <w:rFonts w:ascii="Arial" w:hAnsi="Arial" w:cs="Arial"/>
                <w:sz w:val="18"/>
                <w:szCs w:val="18"/>
                <w:lang w:val="pl-PL"/>
              </w:rPr>
            </w:pPr>
            <w:r w:rsidRPr="000D0B06">
              <w:rPr>
                <w:rFonts w:ascii="Arial" w:hAnsi="Arial" w:cs="Arial"/>
                <w:sz w:val="18"/>
                <w:szCs w:val="18"/>
                <w:lang w:val="pl-PL"/>
              </w:rPr>
              <w:t>(</w:t>
            </w:r>
            <w:proofErr w:type="spellStart"/>
            <w:r w:rsidRPr="000D0B06">
              <w:rPr>
                <w:rFonts w:ascii="Arial" w:hAnsi="Arial" w:cs="Arial"/>
                <w:sz w:val="18"/>
                <w:szCs w:val="18"/>
                <w:lang w:val="pl-PL"/>
              </w:rPr>
              <w:t>Deep</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Resolve</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Gain</w:t>
            </w:r>
            <w:proofErr w:type="spellEnd"/>
            <w:r w:rsidRPr="000D0B06">
              <w:rPr>
                <w:rFonts w:ascii="Arial" w:hAnsi="Arial" w:cs="Arial"/>
                <w:sz w:val="18"/>
                <w:szCs w:val="18"/>
                <w:lang w:val="pl-PL"/>
              </w:rPr>
              <w:t xml:space="preser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00896179" w:rsidRPr="000D0B06">
              <w:rPr>
                <w:rFonts w:ascii="Arial" w:hAnsi="Arial" w:cs="Arial"/>
                <w:sz w:val="18"/>
                <w:szCs w:val="18"/>
                <w:lang w:val="pl-PL"/>
              </w:rPr>
              <w:t>)</w:t>
            </w:r>
          </w:p>
        </w:tc>
        <w:tc>
          <w:tcPr>
            <w:tcW w:w="583" w:type="pct"/>
            <w:vAlign w:val="center"/>
          </w:tcPr>
          <w:p w14:paraId="0F6FF10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547F583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467FD50"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146DBCE8"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50F4D7C3" w14:textId="77777777" w:rsidR="007F5119" w:rsidRPr="000D0B06" w:rsidRDefault="007F5119" w:rsidP="007F745C">
            <w:pPr>
              <w:rPr>
                <w:rFonts w:ascii="Arial" w:hAnsi="Arial" w:cs="Arial"/>
                <w:sz w:val="18"/>
                <w:szCs w:val="18"/>
                <w:lang w:val="pl-PL"/>
              </w:rPr>
            </w:pPr>
          </w:p>
        </w:tc>
      </w:tr>
      <w:tr w:rsidR="000D0B06" w:rsidRPr="000D0B06" w14:paraId="2030A107" w14:textId="77777777" w:rsidTr="00624C87">
        <w:trPr>
          <w:cantSplit/>
          <w:trHeight w:val="2381"/>
        </w:trPr>
        <w:tc>
          <w:tcPr>
            <w:tcW w:w="242" w:type="pct"/>
            <w:vAlign w:val="center"/>
          </w:tcPr>
          <w:p w14:paraId="75B6EB00" w14:textId="1021B68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5624488"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Inteligentna metoda rekonstrukcji oparta o sieć neuronową z algorytmem głębokiego uczenia, przeszkoloną na dużej ilości danych, która poprawia jakość obrazu poprzez zwiększenie ostrości i redukcję artefaktów Gibbsa, występujących wokół ostrych krawędzi i która pozwala zrekonstruować ostre obrazy o wysokiej rozdzielczości na bazie danych o niskiej rozdzielczości; metoda dostępna co najmniej dla sekwencji typu Spin Echo (SE) i </w:t>
            </w:r>
            <w:proofErr w:type="spellStart"/>
            <w:r w:rsidRPr="000D0B06">
              <w:rPr>
                <w:rFonts w:ascii="Arial" w:hAnsi="Arial" w:cs="Arial"/>
                <w:bCs/>
                <w:sz w:val="18"/>
                <w:szCs w:val="18"/>
                <w:lang w:val="pl-PL"/>
              </w:rPr>
              <w:t>Trubo</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Spine</w:t>
            </w:r>
            <w:proofErr w:type="spellEnd"/>
            <w:r w:rsidRPr="000D0B06">
              <w:rPr>
                <w:rFonts w:ascii="Arial" w:hAnsi="Arial" w:cs="Arial"/>
                <w:bCs/>
                <w:sz w:val="18"/>
                <w:szCs w:val="18"/>
                <w:lang w:val="pl-PL"/>
              </w:rPr>
              <w:t xml:space="preserve"> Echo (TSE) / Fast Spin Echo (FSE)</w:t>
            </w:r>
          </w:p>
          <w:p w14:paraId="623E4F7F" w14:textId="598EE3FD"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Deep</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Resolve</w:t>
            </w:r>
            <w:proofErr w:type="spellEnd"/>
            <w:r w:rsidRPr="000D0B06">
              <w:rPr>
                <w:rFonts w:ascii="Arial" w:hAnsi="Arial" w:cs="Arial"/>
                <w:bCs/>
                <w:sz w:val="18"/>
                <w:szCs w:val="18"/>
                <w:lang w:val="pl-PL"/>
              </w:rPr>
              <w:t xml:space="preserve"> Sharp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B7C9953"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4612C4F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91C14D2"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2557A03F"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DAB5034" w14:textId="77777777" w:rsidR="007F5119" w:rsidRPr="000D0B06" w:rsidRDefault="007F5119" w:rsidP="007F745C">
            <w:pPr>
              <w:rPr>
                <w:rFonts w:ascii="Arial" w:hAnsi="Arial" w:cs="Arial"/>
                <w:sz w:val="18"/>
                <w:szCs w:val="18"/>
                <w:lang w:val="pl-PL"/>
              </w:rPr>
            </w:pPr>
          </w:p>
        </w:tc>
      </w:tr>
      <w:tr w:rsidR="000D0B06" w:rsidRPr="000D0B06" w14:paraId="02727BED" w14:textId="77777777" w:rsidTr="00624C87">
        <w:trPr>
          <w:cantSplit/>
          <w:trHeight w:val="2041"/>
        </w:trPr>
        <w:tc>
          <w:tcPr>
            <w:tcW w:w="242" w:type="pct"/>
            <w:vAlign w:val="center"/>
          </w:tcPr>
          <w:p w14:paraId="049E3D9F" w14:textId="78644C4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5AEB974"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Inteligentna metoda rekonstrukcji oparta o sieć neuronową z algorytmem głębokiego uczenia, przeszkoloną na dużej ilości danych, która pozwala skracać czas akwizycji; zaprojektowana do rekonstrukcji obrazów pozbawionych szumu, w oparciu o dane zebrane retrospektywnie z bardzo dużym przyspieszeniem;</w:t>
            </w:r>
            <w:r w:rsidRPr="000D0B06">
              <w:rPr>
                <w:rFonts w:ascii="Arial" w:hAnsi="Arial" w:cs="Arial"/>
                <w:sz w:val="18"/>
                <w:szCs w:val="18"/>
                <w:lang w:val="pl-PL"/>
              </w:rPr>
              <w:t xml:space="preserve"> </w:t>
            </w:r>
            <w:r w:rsidRPr="000D0B06">
              <w:rPr>
                <w:rFonts w:ascii="Arial" w:hAnsi="Arial" w:cs="Arial"/>
                <w:bCs/>
                <w:sz w:val="18"/>
                <w:szCs w:val="18"/>
                <w:lang w:val="pl-PL"/>
              </w:rPr>
              <w:t xml:space="preserve">metoda dostępna co najmniej dla sekwencji typu </w:t>
            </w:r>
            <w:proofErr w:type="spellStart"/>
            <w:r w:rsidRPr="000D0B06">
              <w:rPr>
                <w:rFonts w:ascii="Arial" w:hAnsi="Arial" w:cs="Arial"/>
                <w:bCs/>
                <w:sz w:val="18"/>
                <w:szCs w:val="18"/>
                <w:lang w:val="pl-PL"/>
              </w:rPr>
              <w:t>Trubo</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Spine</w:t>
            </w:r>
            <w:proofErr w:type="spellEnd"/>
            <w:r w:rsidRPr="000D0B06">
              <w:rPr>
                <w:rFonts w:ascii="Arial" w:hAnsi="Arial" w:cs="Arial"/>
                <w:bCs/>
                <w:sz w:val="18"/>
                <w:szCs w:val="18"/>
                <w:lang w:val="pl-PL"/>
              </w:rPr>
              <w:t xml:space="preserve"> Echo (TSE) / Fast Spin Echo (FSE)</w:t>
            </w:r>
          </w:p>
          <w:p w14:paraId="2E71D652" w14:textId="344A8748"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w:t>
            </w:r>
            <w:proofErr w:type="spellStart"/>
            <w:r w:rsidRPr="000D0B06">
              <w:rPr>
                <w:rFonts w:ascii="Arial" w:hAnsi="Arial" w:cs="Arial"/>
                <w:bCs/>
                <w:sz w:val="18"/>
                <w:szCs w:val="18"/>
                <w:lang w:val="pl-PL"/>
              </w:rPr>
              <w:t>Deep</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Resolve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Boost</w:t>
            </w:r>
            <w:proofErr w:type="spellEnd"/>
            <w:r w:rsidRPr="000D0B06">
              <w:rPr>
                <w:rFonts w:ascii="Arial" w:hAnsi="Arial" w:cs="Arial"/>
                <w:bCs/>
                <w:sz w:val="18"/>
                <w:szCs w:val="18"/>
                <w:lang w:val="pl-PL"/>
              </w:rPr>
              <w:t xml:space="preser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6037DDBB"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5A4235E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91A0EF8"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7BD2134"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6DAF8AF3" w14:textId="77777777" w:rsidR="007F5119" w:rsidRPr="000D0B06" w:rsidRDefault="007F5119" w:rsidP="007F745C">
            <w:pPr>
              <w:rPr>
                <w:rFonts w:ascii="Arial" w:hAnsi="Arial" w:cs="Arial"/>
                <w:sz w:val="18"/>
                <w:szCs w:val="18"/>
                <w:lang w:val="pl-PL"/>
              </w:rPr>
            </w:pPr>
          </w:p>
        </w:tc>
      </w:tr>
      <w:tr w:rsidR="000D0B06" w:rsidRPr="000D0B06" w14:paraId="42C0D263" w14:textId="77777777" w:rsidTr="00624C87">
        <w:trPr>
          <w:cantSplit/>
          <w:trHeight w:val="340"/>
        </w:trPr>
        <w:tc>
          <w:tcPr>
            <w:tcW w:w="242" w:type="pct"/>
            <w:shd w:val="clear" w:color="auto" w:fill="DAE9F7" w:themeFill="text2" w:themeFillTint="1A"/>
            <w:vAlign w:val="center"/>
          </w:tcPr>
          <w:p w14:paraId="7D08D915" w14:textId="3ACF4DEF"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577CFE5B"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SEKWENCJE OBRAZUJĄCE</w:t>
            </w:r>
          </w:p>
        </w:tc>
        <w:tc>
          <w:tcPr>
            <w:tcW w:w="583" w:type="pct"/>
            <w:shd w:val="clear" w:color="auto" w:fill="DAE9F7" w:themeFill="text2" w:themeFillTint="1A"/>
            <w:vAlign w:val="center"/>
          </w:tcPr>
          <w:p w14:paraId="7136C00C"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5C728824"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30DDA99E" w14:textId="77777777" w:rsidR="007F5119" w:rsidRPr="000D0B06" w:rsidRDefault="007F5119" w:rsidP="007F745C">
            <w:pPr>
              <w:rPr>
                <w:rFonts w:ascii="Arial" w:hAnsi="Arial" w:cs="Arial"/>
                <w:sz w:val="18"/>
                <w:szCs w:val="18"/>
                <w:lang w:val="pl-PL"/>
              </w:rPr>
            </w:pPr>
          </w:p>
        </w:tc>
      </w:tr>
      <w:tr w:rsidR="000D0B06" w:rsidRPr="000D0B06" w14:paraId="44C1BD43" w14:textId="77777777" w:rsidTr="00624C87">
        <w:trPr>
          <w:cantSplit/>
          <w:trHeight w:val="302"/>
        </w:trPr>
        <w:tc>
          <w:tcPr>
            <w:tcW w:w="242" w:type="pct"/>
            <w:vAlign w:val="center"/>
          </w:tcPr>
          <w:p w14:paraId="7A53FE72" w14:textId="3DED935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CF06AD5" w14:textId="1568C8B6"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Spin Echo (SE)</w:t>
            </w:r>
          </w:p>
        </w:tc>
        <w:tc>
          <w:tcPr>
            <w:tcW w:w="583" w:type="pct"/>
            <w:vAlign w:val="center"/>
          </w:tcPr>
          <w:p w14:paraId="6492C40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E3F7933" w14:textId="3315DF51" w:rsidR="00896179" w:rsidRPr="000D0B06" w:rsidRDefault="0089617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41961D5" w14:textId="6FE8A5B6"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CCB0D15" w14:textId="77777777" w:rsidR="007F5119" w:rsidRPr="000D0B06" w:rsidRDefault="007F5119" w:rsidP="007F745C">
            <w:pPr>
              <w:rPr>
                <w:rFonts w:ascii="Arial" w:hAnsi="Arial" w:cs="Arial"/>
                <w:sz w:val="18"/>
                <w:szCs w:val="18"/>
                <w:lang w:val="pl-PL"/>
              </w:rPr>
            </w:pPr>
          </w:p>
        </w:tc>
      </w:tr>
      <w:tr w:rsidR="000D0B06" w:rsidRPr="000D0B06" w14:paraId="78C1527B" w14:textId="77777777" w:rsidTr="00624C87">
        <w:trPr>
          <w:cantSplit/>
          <w:trHeight w:val="302"/>
        </w:trPr>
        <w:tc>
          <w:tcPr>
            <w:tcW w:w="242" w:type="pct"/>
            <w:vAlign w:val="center"/>
          </w:tcPr>
          <w:p w14:paraId="57869D10" w14:textId="5E39DE9F"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2560CCF" w14:textId="27F35002" w:rsidR="007F5119" w:rsidRPr="000D0B06" w:rsidRDefault="007F5119" w:rsidP="00896179">
            <w:pPr>
              <w:rPr>
                <w:rFonts w:ascii="Arial" w:hAnsi="Arial" w:cs="Arial"/>
                <w:bCs/>
                <w:sz w:val="18"/>
                <w:szCs w:val="18"/>
                <w:lang w:val="pl-PL"/>
              </w:rPr>
            </w:pPr>
            <w:proofErr w:type="spellStart"/>
            <w:r w:rsidRPr="000D0B06">
              <w:rPr>
                <w:rFonts w:ascii="Arial" w:hAnsi="Arial" w:cs="Arial"/>
                <w:bCs/>
                <w:sz w:val="18"/>
                <w:szCs w:val="18"/>
                <w:lang w:val="pl-PL"/>
              </w:rPr>
              <w:t>Inversion</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Recovery</w:t>
            </w:r>
            <w:proofErr w:type="spellEnd"/>
            <w:r w:rsidRPr="000D0B06">
              <w:rPr>
                <w:rFonts w:ascii="Arial" w:hAnsi="Arial" w:cs="Arial"/>
                <w:bCs/>
                <w:sz w:val="18"/>
                <w:szCs w:val="18"/>
                <w:lang w:val="pl-PL"/>
              </w:rPr>
              <w:t xml:space="preserve"> (IR)</w:t>
            </w:r>
          </w:p>
        </w:tc>
        <w:tc>
          <w:tcPr>
            <w:tcW w:w="583" w:type="pct"/>
            <w:vAlign w:val="center"/>
          </w:tcPr>
          <w:p w14:paraId="2FAD5BDC"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6A36587C" w14:textId="28A9E422"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1ED6D7B" w14:textId="4B2A2EC7"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C8DD8C1" w14:textId="77777777" w:rsidR="007F5119" w:rsidRPr="000D0B06" w:rsidRDefault="007F5119" w:rsidP="007F745C">
            <w:pPr>
              <w:rPr>
                <w:rFonts w:ascii="Arial" w:hAnsi="Arial" w:cs="Arial"/>
                <w:sz w:val="18"/>
                <w:szCs w:val="18"/>
                <w:lang w:val="pl-PL"/>
              </w:rPr>
            </w:pPr>
          </w:p>
        </w:tc>
      </w:tr>
      <w:tr w:rsidR="000D0B06" w:rsidRPr="000D0B06" w14:paraId="48AFA35A" w14:textId="77777777" w:rsidTr="00624C87">
        <w:trPr>
          <w:cantSplit/>
          <w:trHeight w:val="302"/>
        </w:trPr>
        <w:tc>
          <w:tcPr>
            <w:tcW w:w="242" w:type="pct"/>
            <w:vAlign w:val="center"/>
          </w:tcPr>
          <w:p w14:paraId="2B8627E1" w14:textId="6D1E632F"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223E8ED" w14:textId="01976466"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Gradient Echo (GRE)</w:t>
            </w:r>
          </w:p>
        </w:tc>
        <w:tc>
          <w:tcPr>
            <w:tcW w:w="583" w:type="pct"/>
            <w:vAlign w:val="center"/>
          </w:tcPr>
          <w:p w14:paraId="11039A10"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26AB9202" w14:textId="523A1088"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F0D1C43" w14:textId="2C516548"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501FF65" w14:textId="77777777" w:rsidR="007F5119" w:rsidRPr="000D0B06" w:rsidRDefault="007F5119" w:rsidP="007F745C">
            <w:pPr>
              <w:rPr>
                <w:rFonts w:ascii="Arial" w:hAnsi="Arial" w:cs="Arial"/>
                <w:sz w:val="18"/>
                <w:szCs w:val="18"/>
                <w:lang w:val="pl-PL"/>
              </w:rPr>
            </w:pPr>
          </w:p>
        </w:tc>
      </w:tr>
      <w:tr w:rsidR="000D0B06" w:rsidRPr="000D0B06" w14:paraId="5F3F826C" w14:textId="77777777" w:rsidTr="00624C87">
        <w:trPr>
          <w:cantSplit/>
          <w:trHeight w:val="675"/>
        </w:trPr>
        <w:tc>
          <w:tcPr>
            <w:tcW w:w="242" w:type="pct"/>
            <w:vAlign w:val="center"/>
          </w:tcPr>
          <w:p w14:paraId="151A8F7C" w14:textId="41CFF1B8"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B899398" w14:textId="0F75580F"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2D i 3D SPGR, FLASH, T1-FFE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p>
        </w:tc>
        <w:tc>
          <w:tcPr>
            <w:tcW w:w="583" w:type="pct"/>
            <w:vAlign w:val="center"/>
          </w:tcPr>
          <w:p w14:paraId="45340052"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67F02C8C" w14:textId="76FD323C"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3E9DA4B" w14:textId="49A73E97"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D682425" w14:textId="77777777" w:rsidR="007F5119" w:rsidRPr="000D0B06" w:rsidRDefault="007F5119" w:rsidP="007F745C">
            <w:pPr>
              <w:rPr>
                <w:rFonts w:ascii="Arial" w:hAnsi="Arial" w:cs="Arial"/>
                <w:sz w:val="18"/>
                <w:szCs w:val="18"/>
                <w:lang w:val="pl-PL"/>
              </w:rPr>
            </w:pPr>
          </w:p>
        </w:tc>
      </w:tr>
      <w:tr w:rsidR="000D0B06" w:rsidRPr="000D0B06" w14:paraId="38A36156" w14:textId="77777777" w:rsidTr="00624C87">
        <w:trPr>
          <w:cantSplit/>
          <w:trHeight w:val="543"/>
        </w:trPr>
        <w:tc>
          <w:tcPr>
            <w:tcW w:w="242" w:type="pct"/>
            <w:vAlign w:val="center"/>
          </w:tcPr>
          <w:p w14:paraId="227B410D" w14:textId="6178EC3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1E112BF" w14:textId="29612A10"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2D i 3D GRASS, FISP, FFE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p>
        </w:tc>
        <w:tc>
          <w:tcPr>
            <w:tcW w:w="583" w:type="pct"/>
            <w:vAlign w:val="center"/>
          </w:tcPr>
          <w:p w14:paraId="5FA50C09"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2298EDA6" w14:textId="59CBAD27"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FE1BEFD" w14:textId="301912FA"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268C6E6" w14:textId="77777777" w:rsidR="007F5119" w:rsidRPr="000D0B06" w:rsidRDefault="007F5119" w:rsidP="007F745C">
            <w:pPr>
              <w:rPr>
                <w:rFonts w:ascii="Arial" w:hAnsi="Arial" w:cs="Arial"/>
                <w:sz w:val="18"/>
                <w:szCs w:val="18"/>
                <w:lang w:val="pl-PL"/>
              </w:rPr>
            </w:pPr>
          </w:p>
        </w:tc>
      </w:tr>
      <w:tr w:rsidR="000D0B06" w:rsidRPr="000D0B06" w14:paraId="1F633899" w14:textId="77777777" w:rsidTr="00624C87">
        <w:trPr>
          <w:cantSplit/>
          <w:trHeight w:val="848"/>
        </w:trPr>
        <w:tc>
          <w:tcPr>
            <w:tcW w:w="242" w:type="pct"/>
            <w:vAlign w:val="center"/>
          </w:tcPr>
          <w:p w14:paraId="6ED9FCC7" w14:textId="770A178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D2D4C93" w14:textId="3DA6165C"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2D i 3D Fast GRE z impulsami preparacyjnymi (</w:t>
            </w:r>
            <w:proofErr w:type="spellStart"/>
            <w:r w:rsidRPr="000D0B06">
              <w:rPr>
                <w:rFonts w:ascii="Arial" w:hAnsi="Arial" w:cs="Arial"/>
                <w:bCs/>
                <w:sz w:val="18"/>
                <w:szCs w:val="18"/>
                <w:lang w:val="pl-PL"/>
              </w:rPr>
              <w:t>TurboFLASH</w:t>
            </w:r>
            <w:proofErr w:type="spellEnd"/>
            <w:r w:rsidRPr="000D0B06">
              <w:rPr>
                <w:rFonts w:ascii="Arial" w:hAnsi="Arial" w:cs="Arial"/>
                <w:bCs/>
                <w:sz w:val="18"/>
                <w:szCs w:val="18"/>
                <w:lang w:val="pl-PL"/>
              </w:rPr>
              <w:t xml:space="preserve">, MPGRASS, TFE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D7F7404"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5DDF8D0D" w14:textId="0D92889C"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43309E8" w14:textId="4CF9DEC8"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50FEF7D" w14:textId="77777777" w:rsidR="007F5119" w:rsidRPr="000D0B06" w:rsidRDefault="007F5119" w:rsidP="007F745C">
            <w:pPr>
              <w:rPr>
                <w:rFonts w:ascii="Arial" w:hAnsi="Arial" w:cs="Arial"/>
                <w:sz w:val="18"/>
                <w:szCs w:val="18"/>
                <w:lang w:val="pl-PL"/>
              </w:rPr>
            </w:pPr>
          </w:p>
        </w:tc>
      </w:tr>
      <w:tr w:rsidR="000D0B06" w:rsidRPr="000D0B06" w14:paraId="7F579F4D" w14:textId="77777777" w:rsidTr="00624C87">
        <w:trPr>
          <w:cantSplit/>
          <w:trHeight w:val="1272"/>
        </w:trPr>
        <w:tc>
          <w:tcPr>
            <w:tcW w:w="242" w:type="pct"/>
            <w:vAlign w:val="center"/>
          </w:tcPr>
          <w:p w14:paraId="3C7F032C" w14:textId="593555F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7B903E4" w14:textId="184FF226" w:rsidR="007F5119" w:rsidRPr="000D0B06" w:rsidRDefault="007F5119" w:rsidP="00896179">
            <w:pPr>
              <w:rPr>
                <w:rFonts w:ascii="Arial" w:hAnsi="Arial" w:cs="Arial"/>
                <w:sz w:val="18"/>
                <w:szCs w:val="18"/>
                <w:lang w:val="pl-PL"/>
              </w:rPr>
            </w:pPr>
            <w:r w:rsidRPr="000D0B06">
              <w:rPr>
                <w:rFonts w:ascii="Arial" w:hAnsi="Arial" w:cs="Arial"/>
                <w:bCs/>
                <w:sz w:val="18"/>
                <w:szCs w:val="18"/>
                <w:lang w:val="pl-PL"/>
              </w:rPr>
              <w:t xml:space="preserve">Szybkie 3D GRE z </w:t>
            </w:r>
            <w:proofErr w:type="spellStart"/>
            <w:r w:rsidRPr="000D0B06">
              <w:rPr>
                <w:rFonts w:ascii="Arial" w:hAnsi="Arial" w:cs="Arial"/>
                <w:bCs/>
                <w:sz w:val="18"/>
                <w:szCs w:val="18"/>
                <w:lang w:val="pl-PL"/>
              </w:rPr>
              <w:t>quick</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Fat</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saturation</w:t>
            </w:r>
            <w:proofErr w:type="spellEnd"/>
            <w:r w:rsidRPr="000D0B06">
              <w:rPr>
                <w:rFonts w:ascii="Arial" w:hAnsi="Arial" w:cs="Arial"/>
                <w:bCs/>
                <w:sz w:val="18"/>
                <w:szCs w:val="18"/>
                <w:lang w:val="pl-PL"/>
              </w:rPr>
              <w:t xml:space="preserve"> (tj. tylko jeden impuls saturacji tłuszczu na cykl kodowania 3D) dla wysokorozdzielczego obrazowania 3D w obszarze brzucha przy zatrzymanym oddechu (VIBE, LAVA, THRIVE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1ABA331"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6FD71C44" w14:textId="50A06052"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A643FC3" w14:textId="28E46FF5"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2EED469" w14:textId="77777777" w:rsidR="007F5119" w:rsidRPr="000D0B06" w:rsidRDefault="007F5119" w:rsidP="007F745C">
            <w:pPr>
              <w:rPr>
                <w:rFonts w:ascii="Arial" w:hAnsi="Arial" w:cs="Arial"/>
                <w:sz w:val="18"/>
                <w:szCs w:val="18"/>
                <w:lang w:val="pl-PL"/>
              </w:rPr>
            </w:pPr>
          </w:p>
        </w:tc>
      </w:tr>
      <w:tr w:rsidR="000D0B06" w:rsidRPr="000D0B06" w14:paraId="48698B44" w14:textId="77777777" w:rsidTr="00624C87">
        <w:trPr>
          <w:cantSplit/>
          <w:trHeight w:val="302"/>
        </w:trPr>
        <w:tc>
          <w:tcPr>
            <w:tcW w:w="242" w:type="pct"/>
            <w:vAlign w:val="center"/>
          </w:tcPr>
          <w:p w14:paraId="5F874109" w14:textId="6E2F6F98"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8113BC9" w14:textId="0BC649BA"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2D i 3D GRE z </w:t>
            </w:r>
            <w:proofErr w:type="spellStart"/>
            <w:r w:rsidRPr="000D0B06">
              <w:rPr>
                <w:rFonts w:ascii="Arial" w:hAnsi="Arial" w:cs="Arial"/>
                <w:bCs/>
                <w:sz w:val="18"/>
                <w:szCs w:val="18"/>
                <w:lang w:val="pl-PL"/>
              </w:rPr>
              <w:t>full</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transverse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rephasing</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TrueFISP</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Balanced</w:t>
            </w:r>
            <w:proofErr w:type="spellEnd"/>
            <w:r w:rsidRPr="000D0B06">
              <w:rPr>
                <w:rFonts w:ascii="Arial" w:hAnsi="Arial" w:cs="Arial"/>
                <w:bCs/>
                <w:sz w:val="18"/>
                <w:szCs w:val="18"/>
                <w:lang w:val="pl-PL"/>
              </w:rPr>
              <w:t xml:space="preserve"> FFE, FIESTA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06DBDFC8"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782F8E85" w14:textId="3C24A04C"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37B71DC" w14:textId="5EA7C08D"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1CBF457" w14:textId="77777777" w:rsidR="007F5119" w:rsidRPr="000D0B06" w:rsidRDefault="007F5119" w:rsidP="007F745C">
            <w:pPr>
              <w:rPr>
                <w:rFonts w:ascii="Arial" w:hAnsi="Arial" w:cs="Arial"/>
                <w:sz w:val="18"/>
                <w:szCs w:val="18"/>
                <w:lang w:val="pl-PL"/>
              </w:rPr>
            </w:pPr>
          </w:p>
        </w:tc>
      </w:tr>
      <w:tr w:rsidR="000D0B06" w:rsidRPr="000D0B06" w14:paraId="4A83EAD6" w14:textId="77777777" w:rsidTr="00624C87">
        <w:trPr>
          <w:cantSplit/>
          <w:trHeight w:val="1072"/>
        </w:trPr>
        <w:tc>
          <w:tcPr>
            <w:tcW w:w="242" w:type="pct"/>
            <w:vAlign w:val="center"/>
          </w:tcPr>
          <w:p w14:paraId="14108B7E" w14:textId="2CD9010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537EB2B" w14:textId="75D81E52"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2D i 3D GRE z </w:t>
            </w:r>
            <w:proofErr w:type="spellStart"/>
            <w:r w:rsidRPr="000D0B06">
              <w:rPr>
                <w:rFonts w:ascii="Arial" w:hAnsi="Arial" w:cs="Arial"/>
                <w:bCs/>
                <w:sz w:val="18"/>
                <w:szCs w:val="18"/>
                <w:lang w:val="pl-PL"/>
              </w:rPr>
              <w:t>full</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transverse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rephasing</w:t>
            </w:r>
            <w:proofErr w:type="spellEnd"/>
            <w:r w:rsidRPr="000D0B06">
              <w:rPr>
                <w:rFonts w:ascii="Arial" w:hAnsi="Arial" w:cs="Arial"/>
                <w:bCs/>
                <w:sz w:val="18"/>
                <w:szCs w:val="18"/>
                <w:lang w:val="pl-PL"/>
              </w:rPr>
              <w:t xml:space="preserve"> w kombinacji ze spektralną saturacją tłuszczu (</w:t>
            </w:r>
            <w:proofErr w:type="spellStart"/>
            <w:r w:rsidRPr="000D0B06">
              <w:rPr>
                <w:rFonts w:ascii="Arial" w:hAnsi="Arial" w:cs="Arial"/>
                <w:bCs/>
                <w:sz w:val="18"/>
                <w:szCs w:val="18"/>
                <w:lang w:val="pl-PL"/>
              </w:rPr>
              <w:t>TrueFISP</w:t>
            </w:r>
            <w:proofErr w:type="spellEnd"/>
            <w:r w:rsidRPr="000D0B06">
              <w:rPr>
                <w:rFonts w:ascii="Arial" w:hAnsi="Arial" w:cs="Arial"/>
                <w:bCs/>
                <w:sz w:val="18"/>
                <w:szCs w:val="18"/>
                <w:lang w:val="pl-PL"/>
              </w:rPr>
              <w:t xml:space="preserve"> with </w:t>
            </w:r>
            <w:proofErr w:type="spellStart"/>
            <w:r w:rsidRPr="000D0B06">
              <w:rPr>
                <w:rFonts w:ascii="Arial" w:hAnsi="Arial" w:cs="Arial"/>
                <w:bCs/>
                <w:sz w:val="18"/>
                <w:szCs w:val="18"/>
                <w:lang w:val="pl-PL"/>
              </w:rPr>
              <w:t>Fat</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Saturation</w:t>
            </w:r>
            <w:proofErr w:type="spellEnd"/>
            <w:r w:rsidRPr="000D0B06">
              <w:rPr>
                <w:rFonts w:ascii="Arial" w:hAnsi="Arial" w:cs="Arial"/>
                <w:bCs/>
                <w:sz w:val="18"/>
                <w:szCs w:val="18"/>
                <w:lang w:val="pl-PL"/>
              </w:rPr>
              <w:t xml:space="preserve">, 3D </w:t>
            </w:r>
            <w:proofErr w:type="spellStart"/>
            <w:r w:rsidRPr="000D0B06">
              <w:rPr>
                <w:rFonts w:ascii="Arial" w:hAnsi="Arial" w:cs="Arial"/>
                <w:bCs/>
                <w:sz w:val="18"/>
                <w:szCs w:val="18"/>
                <w:lang w:val="pl-PL"/>
              </w:rPr>
              <w:t>FatSat</w:t>
            </w:r>
            <w:proofErr w:type="spellEnd"/>
            <w:r w:rsidRPr="000D0B06">
              <w:rPr>
                <w:rFonts w:ascii="Arial" w:hAnsi="Arial" w:cs="Arial"/>
                <w:bCs/>
                <w:sz w:val="18"/>
                <w:szCs w:val="18"/>
                <w:lang w:val="pl-PL"/>
              </w:rPr>
              <w:t xml:space="preserve"> FIESTA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930F06E"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5D45A896" w14:textId="558470BE"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46165C5" w14:textId="1290264A"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78A2A42" w14:textId="77777777" w:rsidR="007F5119" w:rsidRPr="000D0B06" w:rsidRDefault="007F5119" w:rsidP="007F745C">
            <w:pPr>
              <w:rPr>
                <w:rFonts w:ascii="Arial" w:hAnsi="Arial" w:cs="Arial"/>
                <w:sz w:val="18"/>
                <w:szCs w:val="18"/>
                <w:lang w:val="pl-PL"/>
              </w:rPr>
            </w:pPr>
          </w:p>
        </w:tc>
      </w:tr>
      <w:tr w:rsidR="000D0B06" w:rsidRPr="000D0B06" w14:paraId="6956EFF8" w14:textId="77777777" w:rsidTr="00624C87">
        <w:trPr>
          <w:cantSplit/>
          <w:trHeight w:val="510"/>
        </w:trPr>
        <w:tc>
          <w:tcPr>
            <w:tcW w:w="242" w:type="pct"/>
            <w:vAlign w:val="center"/>
          </w:tcPr>
          <w:p w14:paraId="41D4EACF" w14:textId="1C08FEC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467C9E8" w14:textId="28D7AE93" w:rsidR="007F5119" w:rsidRPr="000D0B06" w:rsidRDefault="007F5119" w:rsidP="00896179">
            <w:pPr>
              <w:rPr>
                <w:rFonts w:ascii="Arial" w:hAnsi="Arial" w:cs="Arial"/>
                <w:sz w:val="18"/>
                <w:szCs w:val="18"/>
                <w:lang w:val="pl-PL"/>
              </w:rPr>
            </w:pPr>
            <w:r w:rsidRPr="000D0B06">
              <w:rPr>
                <w:rFonts w:ascii="Arial" w:hAnsi="Arial" w:cs="Arial"/>
                <w:bCs/>
                <w:sz w:val="18"/>
                <w:szCs w:val="18"/>
                <w:lang w:val="pl-PL"/>
              </w:rPr>
              <w:t>2D i 3D GRE z RF-</w:t>
            </w:r>
            <w:proofErr w:type="spellStart"/>
            <w:r w:rsidRPr="000D0B06">
              <w:rPr>
                <w:rFonts w:ascii="Arial" w:hAnsi="Arial" w:cs="Arial"/>
                <w:bCs/>
                <w:sz w:val="18"/>
                <w:szCs w:val="18"/>
                <w:lang w:val="pl-PL"/>
              </w:rPr>
              <w:t>rephasing</w:t>
            </w:r>
            <w:proofErr w:type="spellEnd"/>
            <w:r w:rsidRPr="000D0B06">
              <w:rPr>
                <w:rFonts w:ascii="Arial" w:hAnsi="Arial" w:cs="Arial"/>
                <w:bCs/>
                <w:sz w:val="18"/>
                <w:szCs w:val="18"/>
                <w:lang w:val="pl-PL"/>
              </w:rPr>
              <w:t xml:space="preserve"> (PSIF, SSFP, T2-FFE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4F7EF7A0"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4CB9B002" w14:textId="54EE9F5F"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AA217C5" w14:textId="3F19AF36"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7768848" w14:textId="77777777" w:rsidR="007F5119" w:rsidRPr="000D0B06" w:rsidRDefault="007F5119" w:rsidP="007F745C">
            <w:pPr>
              <w:rPr>
                <w:rFonts w:ascii="Arial" w:hAnsi="Arial" w:cs="Arial"/>
                <w:sz w:val="18"/>
                <w:szCs w:val="18"/>
                <w:lang w:val="pl-PL"/>
              </w:rPr>
            </w:pPr>
          </w:p>
        </w:tc>
      </w:tr>
      <w:tr w:rsidR="000D0B06" w:rsidRPr="000D0B06" w14:paraId="18240F9D" w14:textId="77777777" w:rsidTr="00624C87">
        <w:trPr>
          <w:cantSplit/>
          <w:trHeight w:val="545"/>
        </w:trPr>
        <w:tc>
          <w:tcPr>
            <w:tcW w:w="242" w:type="pct"/>
            <w:vAlign w:val="center"/>
          </w:tcPr>
          <w:p w14:paraId="4740F7AD" w14:textId="2021CEBD"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BEF83BE" w14:textId="0193D00F"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Turbo Spin Echo (TSE) / Fast Spin Echo (FSE)</w:t>
            </w:r>
          </w:p>
        </w:tc>
        <w:tc>
          <w:tcPr>
            <w:tcW w:w="583" w:type="pct"/>
            <w:vAlign w:val="center"/>
          </w:tcPr>
          <w:p w14:paraId="70AD9524" w14:textId="2094A53D" w:rsidR="007F5119" w:rsidRPr="000D0B06" w:rsidRDefault="007F5119" w:rsidP="00896179">
            <w:pPr>
              <w:snapToGrid w:val="0"/>
              <w:jc w:val="center"/>
              <w:rPr>
                <w:rFonts w:ascii="Arial" w:hAnsi="Arial" w:cs="Arial"/>
                <w:sz w:val="18"/>
                <w:szCs w:val="18"/>
                <w:lang w:val="pl-PL"/>
              </w:rPr>
            </w:pPr>
            <w:r w:rsidRPr="000D0B06">
              <w:rPr>
                <w:rFonts w:ascii="Arial" w:hAnsi="Arial" w:cs="Arial"/>
                <w:sz w:val="18"/>
                <w:szCs w:val="18"/>
                <w:lang w:val="pl-PL"/>
              </w:rPr>
              <w:t>Tak, podać nazwę</w:t>
            </w:r>
          </w:p>
        </w:tc>
        <w:tc>
          <w:tcPr>
            <w:tcW w:w="681" w:type="pct"/>
            <w:vAlign w:val="center"/>
          </w:tcPr>
          <w:p w14:paraId="4E3F8A40" w14:textId="57638BA6" w:rsidR="007F5119" w:rsidRPr="000D0B06" w:rsidRDefault="00896179"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6A7A2F9" w14:textId="77777777" w:rsidR="007F5119" w:rsidRPr="000D0B06" w:rsidRDefault="007F5119" w:rsidP="007F745C">
            <w:pPr>
              <w:rPr>
                <w:rFonts w:ascii="Arial" w:hAnsi="Arial" w:cs="Arial"/>
                <w:sz w:val="18"/>
                <w:szCs w:val="18"/>
                <w:lang w:val="pl-PL"/>
              </w:rPr>
            </w:pPr>
          </w:p>
        </w:tc>
      </w:tr>
      <w:tr w:rsidR="000D0B06" w:rsidRPr="000D0B06" w14:paraId="00A07B58" w14:textId="77777777" w:rsidTr="00624C87">
        <w:trPr>
          <w:cantSplit/>
          <w:trHeight w:val="20"/>
        </w:trPr>
        <w:tc>
          <w:tcPr>
            <w:tcW w:w="242" w:type="pct"/>
            <w:vAlign w:val="center"/>
          </w:tcPr>
          <w:p w14:paraId="3A77B5E7" w14:textId="4C04EAF9"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B70D37B" w14:textId="33D55F08"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Multi-</w:t>
            </w:r>
            <w:proofErr w:type="spellStart"/>
            <w:r w:rsidRPr="000D0B06">
              <w:rPr>
                <w:rFonts w:ascii="Arial" w:hAnsi="Arial" w:cs="Arial"/>
                <w:bCs/>
                <w:sz w:val="18"/>
                <w:szCs w:val="18"/>
                <w:lang w:val="pl-PL"/>
              </w:rPr>
              <w:t>Shot</w:t>
            </w:r>
            <w:proofErr w:type="spellEnd"/>
          </w:p>
        </w:tc>
        <w:tc>
          <w:tcPr>
            <w:tcW w:w="583" w:type="pct"/>
            <w:vAlign w:val="center"/>
          </w:tcPr>
          <w:p w14:paraId="7834BDDC" w14:textId="77777777" w:rsidR="0089617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Tak</w:t>
            </w:r>
          </w:p>
          <w:p w14:paraId="126E0DDF" w14:textId="1A649AD5" w:rsidR="007F5119" w:rsidRPr="000D0B06" w:rsidRDefault="00896179" w:rsidP="00896179">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316E4FA" w14:textId="1F2C4849"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05B10CE" w14:textId="77777777" w:rsidR="007F5119" w:rsidRPr="000D0B06" w:rsidRDefault="007F5119" w:rsidP="007F745C">
            <w:pPr>
              <w:rPr>
                <w:rFonts w:ascii="Arial" w:hAnsi="Arial" w:cs="Arial"/>
                <w:sz w:val="18"/>
                <w:szCs w:val="18"/>
                <w:lang w:val="pl-PL"/>
              </w:rPr>
            </w:pPr>
          </w:p>
        </w:tc>
      </w:tr>
      <w:tr w:rsidR="000D0B06" w:rsidRPr="000D0B06" w14:paraId="77DA0F52" w14:textId="77777777" w:rsidTr="00624C87">
        <w:trPr>
          <w:cantSplit/>
          <w:trHeight w:val="20"/>
        </w:trPr>
        <w:tc>
          <w:tcPr>
            <w:tcW w:w="242" w:type="pct"/>
            <w:vAlign w:val="center"/>
          </w:tcPr>
          <w:p w14:paraId="27A87D8B" w14:textId="73B722C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B9E5664" w14:textId="1BAB8E5D" w:rsidR="007F5119" w:rsidRPr="000D0B06" w:rsidRDefault="007F5119" w:rsidP="00896179">
            <w:pPr>
              <w:rPr>
                <w:rFonts w:ascii="Arial" w:hAnsi="Arial" w:cs="Arial"/>
                <w:sz w:val="18"/>
                <w:szCs w:val="18"/>
                <w:lang w:val="pl-PL"/>
              </w:rPr>
            </w:pPr>
            <w:r w:rsidRPr="000D0B06">
              <w:rPr>
                <w:rFonts w:ascii="Arial" w:hAnsi="Arial" w:cs="Arial"/>
                <w:bCs/>
                <w:sz w:val="18"/>
                <w:szCs w:val="18"/>
                <w:lang w:val="pl-PL"/>
              </w:rPr>
              <w:t>Single-</w:t>
            </w:r>
            <w:proofErr w:type="spellStart"/>
            <w:r w:rsidRPr="000D0B06">
              <w:rPr>
                <w:rFonts w:ascii="Arial" w:hAnsi="Arial" w:cs="Arial"/>
                <w:bCs/>
                <w:sz w:val="18"/>
                <w:szCs w:val="18"/>
                <w:lang w:val="pl-PL"/>
              </w:rPr>
              <w:t>Shot</w:t>
            </w:r>
            <w:proofErr w:type="spellEnd"/>
          </w:p>
        </w:tc>
        <w:tc>
          <w:tcPr>
            <w:tcW w:w="583" w:type="pct"/>
            <w:vAlign w:val="center"/>
          </w:tcPr>
          <w:p w14:paraId="4464FB6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10D821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2E43DCB5" w14:textId="3A2C6C35"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C76E271" w14:textId="77777777" w:rsidR="007F5119" w:rsidRPr="000D0B06" w:rsidRDefault="007F5119" w:rsidP="007F745C">
            <w:pPr>
              <w:rPr>
                <w:rFonts w:ascii="Arial" w:hAnsi="Arial" w:cs="Arial"/>
                <w:sz w:val="18"/>
                <w:szCs w:val="18"/>
                <w:lang w:val="pl-PL"/>
              </w:rPr>
            </w:pPr>
          </w:p>
        </w:tc>
      </w:tr>
      <w:tr w:rsidR="000D0B06" w:rsidRPr="000D0B06" w14:paraId="1A4D92D3" w14:textId="77777777" w:rsidTr="00624C87">
        <w:trPr>
          <w:cantSplit/>
          <w:trHeight w:val="20"/>
        </w:trPr>
        <w:tc>
          <w:tcPr>
            <w:tcW w:w="242" w:type="pct"/>
            <w:vAlign w:val="center"/>
          </w:tcPr>
          <w:p w14:paraId="038AA9D0" w14:textId="53BE21B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C65722A" w14:textId="1F813674" w:rsidR="007F5119" w:rsidRPr="000D0B06" w:rsidRDefault="007F5119" w:rsidP="00896179">
            <w:pPr>
              <w:rPr>
                <w:rFonts w:ascii="Arial" w:hAnsi="Arial" w:cs="Arial"/>
                <w:sz w:val="18"/>
                <w:szCs w:val="18"/>
                <w:lang w:val="pl-PL"/>
              </w:rPr>
            </w:pPr>
            <w:r w:rsidRPr="000D0B06">
              <w:rPr>
                <w:rFonts w:ascii="Arial" w:hAnsi="Arial" w:cs="Arial"/>
                <w:bCs/>
                <w:sz w:val="18"/>
                <w:szCs w:val="18"/>
                <w:lang w:val="pl-PL"/>
              </w:rPr>
              <w:t>Turbo IR</w:t>
            </w:r>
          </w:p>
        </w:tc>
        <w:tc>
          <w:tcPr>
            <w:tcW w:w="583" w:type="pct"/>
            <w:vAlign w:val="center"/>
          </w:tcPr>
          <w:p w14:paraId="1AD992B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27DD7D8C"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77263740" w14:textId="3F33EBA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02298D3" w14:textId="77777777" w:rsidR="007F5119" w:rsidRPr="000D0B06" w:rsidRDefault="007F5119" w:rsidP="007F745C">
            <w:pPr>
              <w:rPr>
                <w:rFonts w:ascii="Arial" w:hAnsi="Arial" w:cs="Arial"/>
                <w:sz w:val="18"/>
                <w:szCs w:val="18"/>
                <w:lang w:val="pl-PL"/>
              </w:rPr>
            </w:pPr>
          </w:p>
        </w:tc>
      </w:tr>
      <w:tr w:rsidR="000D0B06" w:rsidRPr="000D0B06" w14:paraId="73EB9BB9" w14:textId="77777777" w:rsidTr="00624C87">
        <w:trPr>
          <w:cantSplit/>
          <w:trHeight w:val="850"/>
        </w:trPr>
        <w:tc>
          <w:tcPr>
            <w:tcW w:w="242" w:type="pct"/>
            <w:vAlign w:val="center"/>
          </w:tcPr>
          <w:p w14:paraId="2D0656A9" w14:textId="401FE88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1620DC4" w14:textId="402C9745"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Izotropowe sekwencje 3D pozwalające w </w:t>
            </w:r>
            <w:proofErr w:type="spellStart"/>
            <w:r w:rsidRPr="000D0B06">
              <w:rPr>
                <w:rFonts w:ascii="Arial" w:hAnsi="Arial" w:cs="Arial"/>
                <w:bCs/>
                <w:sz w:val="18"/>
                <w:szCs w:val="18"/>
                <w:lang w:val="pl-PL"/>
              </w:rPr>
              <w:t>postprocessingu</w:t>
            </w:r>
            <w:proofErr w:type="spellEnd"/>
            <w:r w:rsidRPr="000D0B06">
              <w:rPr>
                <w:rFonts w:ascii="Arial" w:hAnsi="Arial" w:cs="Arial"/>
                <w:bCs/>
                <w:sz w:val="18"/>
                <w:szCs w:val="18"/>
                <w:lang w:val="pl-PL"/>
              </w:rPr>
              <w:t xml:space="preserve"> 3D na uzyskanie rekonstrukcji dowolnej płaszczyzny bez straty jakości (SPACE, BRAVO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9B6F172"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3A5962B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122C6763" w14:textId="45E35B0D"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C870C31" w14:textId="77777777" w:rsidR="007F5119" w:rsidRPr="000D0B06" w:rsidRDefault="007F5119" w:rsidP="007F745C">
            <w:pPr>
              <w:rPr>
                <w:rFonts w:ascii="Arial" w:hAnsi="Arial" w:cs="Arial"/>
                <w:sz w:val="18"/>
                <w:szCs w:val="18"/>
                <w:lang w:val="pl-PL"/>
              </w:rPr>
            </w:pPr>
          </w:p>
        </w:tc>
      </w:tr>
      <w:tr w:rsidR="000D0B06" w:rsidRPr="000D0B06" w14:paraId="0C63CB12" w14:textId="77777777" w:rsidTr="00624C87">
        <w:trPr>
          <w:cantSplit/>
          <w:trHeight w:val="976"/>
        </w:trPr>
        <w:tc>
          <w:tcPr>
            <w:tcW w:w="242" w:type="pct"/>
            <w:vAlign w:val="center"/>
          </w:tcPr>
          <w:p w14:paraId="30C205F0" w14:textId="23278F3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AABC5A9" w14:textId="742BD102"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Sekwencje pozwalające na uzyskanie podczas jednej akwizycji obrazów typu ,,in-</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out-of-</w:t>
            </w:r>
            <w:proofErr w:type="spellStart"/>
            <w:r w:rsidRPr="000D0B06">
              <w:rPr>
                <w:rFonts w:ascii="Arial" w:hAnsi="Arial" w:cs="Arial"/>
                <w:bCs/>
                <w:sz w:val="18"/>
                <w:szCs w:val="18"/>
                <w:lang w:val="pl-PL"/>
              </w:rPr>
              <w:t>phase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water-only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fat-only</w:t>
            </w:r>
            <w:proofErr w:type="spellEnd"/>
            <w:r w:rsidRPr="000D0B06">
              <w:rPr>
                <w:rFonts w:ascii="Arial" w:hAnsi="Arial" w:cs="Arial"/>
                <w:bCs/>
                <w:sz w:val="18"/>
                <w:szCs w:val="18"/>
                <w:lang w:val="pl-PL"/>
              </w:rPr>
              <w:t xml:space="preserve">” (IDEAL, DIXON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ACAEABE"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459C48B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179EC8E9" w14:textId="3E28DA37"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18E551B" w14:textId="77777777" w:rsidR="007F5119" w:rsidRPr="000D0B06" w:rsidRDefault="007F5119" w:rsidP="007F745C">
            <w:pPr>
              <w:rPr>
                <w:rFonts w:ascii="Arial" w:hAnsi="Arial" w:cs="Arial"/>
                <w:sz w:val="18"/>
                <w:szCs w:val="18"/>
                <w:lang w:val="pl-PL"/>
              </w:rPr>
            </w:pPr>
          </w:p>
        </w:tc>
      </w:tr>
      <w:tr w:rsidR="000D0B06" w:rsidRPr="000D0B06" w14:paraId="2F85B8E5" w14:textId="77777777" w:rsidTr="00624C87">
        <w:trPr>
          <w:cantSplit/>
          <w:trHeight w:val="835"/>
        </w:trPr>
        <w:tc>
          <w:tcPr>
            <w:tcW w:w="242" w:type="pct"/>
            <w:vAlign w:val="center"/>
          </w:tcPr>
          <w:p w14:paraId="6B723858" w14:textId="3FAD9EC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CBA48CE" w14:textId="20252BC9"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Sekwencja </w:t>
            </w:r>
            <w:proofErr w:type="spellStart"/>
            <w:r w:rsidRPr="000D0B06">
              <w:rPr>
                <w:rFonts w:ascii="Arial" w:hAnsi="Arial" w:cs="Arial"/>
                <w:bCs/>
                <w:sz w:val="18"/>
                <w:szCs w:val="18"/>
                <w:lang w:val="pl-PL"/>
              </w:rPr>
              <w:t>Steady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State</w:t>
            </w:r>
            <w:proofErr w:type="spellEnd"/>
            <w:r w:rsidRPr="000D0B06">
              <w:rPr>
                <w:rFonts w:ascii="Arial" w:hAnsi="Arial" w:cs="Arial"/>
                <w:bCs/>
                <w:sz w:val="18"/>
                <w:szCs w:val="18"/>
                <w:lang w:val="pl-PL"/>
              </w:rPr>
              <w:t xml:space="preserve"> 3D do badań drobnych struktur OUN (typu FIESTA-C, 3D CISS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2187E8FF"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602302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4CFE9792" w14:textId="40483750"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E098D7C" w14:textId="77777777" w:rsidR="007F5119" w:rsidRPr="000D0B06" w:rsidRDefault="007F5119" w:rsidP="007F745C">
            <w:pPr>
              <w:rPr>
                <w:rFonts w:ascii="Arial" w:hAnsi="Arial" w:cs="Arial"/>
                <w:sz w:val="18"/>
                <w:szCs w:val="18"/>
                <w:lang w:val="pl-PL"/>
              </w:rPr>
            </w:pPr>
          </w:p>
        </w:tc>
      </w:tr>
      <w:tr w:rsidR="000D0B06" w:rsidRPr="000D0B06" w14:paraId="0C0BA64C" w14:textId="77777777" w:rsidTr="00624C87">
        <w:trPr>
          <w:cantSplit/>
          <w:trHeight w:val="302"/>
        </w:trPr>
        <w:tc>
          <w:tcPr>
            <w:tcW w:w="242" w:type="pct"/>
            <w:vAlign w:val="center"/>
          </w:tcPr>
          <w:p w14:paraId="381303C8" w14:textId="02B0E67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FB6F910" w14:textId="1C4892F4" w:rsidR="007F5119" w:rsidRPr="000D0B06" w:rsidRDefault="007F5119" w:rsidP="00896179">
            <w:pPr>
              <w:rPr>
                <w:rFonts w:ascii="Arial" w:hAnsi="Arial" w:cs="Arial"/>
                <w:bCs/>
                <w:sz w:val="18"/>
                <w:szCs w:val="18"/>
                <w:lang w:val="pl-PL"/>
              </w:rPr>
            </w:pPr>
            <w:r w:rsidRPr="000D0B06">
              <w:rPr>
                <w:rFonts w:ascii="Arial" w:hAnsi="Arial" w:cs="Arial"/>
                <w:bCs/>
                <w:sz w:val="18"/>
                <w:szCs w:val="18"/>
                <w:lang w:val="pl-PL"/>
              </w:rPr>
              <w:t xml:space="preserve">Sekwencja </w:t>
            </w:r>
            <w:proofErr w:type="spellStart"/>
            <w:r w:rsidRPr="000D0B06">
              <w:rPr>
                <w:rFonts w:ascii="Arial" w:hAnsi="Arial" w:cs="Arial"/>
                <w:bCs/>
                <w:sz w:val="18"/>
                <w:szCs w:val="18"/>
                <w:lang w:val="pl-PL"/>
              </w:rPr>
              <w:t>Steady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State</w:t>
            </w:r>
            <w:proofErr w:type="spellEnd"/>
            <w:r w:rsidRPr="000D0B06">
              <w:rPr>
                <w:rFonts w:ascii="Arial" w:hAnsi="Arial" w:cs="Arial"/>
                <w:bCs/>
                <w:sz w:val="18"/>
                <w:szCs w:val="18"/>
                <w:lang w:val="pl-PL"/>
              </w:rPr>
              <w:t xml:space="preserve"> 3D do różnicowania chrząstki od płynu w badaniach stawów (typu 3D DESS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497DACC9"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755A69E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289E407A" w14:textId="2D7ECEE8"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A1C5592" w14:textId="77777777" w:rsidR="007F5119" w:rsidRPr="000D0B06" w:rsidRDefault="007F5119" w:rsidP="007F745C">
            <w:pPr>
              <w:rPr>
                <w:rFonts w:ascii="Arial" w:hAnsi="Arial" w:cs="Arial"/>
                <w:sz w:val="18"/>
                <w:szCs w:val="18"/>
                <w:lang w:val="pl-PL"/>
              </w:rPr>
            </w:pPr>
          </w:p>
        </w:tc>
      </w:tr>
      <w:tr w:rsidR="000D0B06" w:rsidRPr="000D0B06" w14:paraId="017A5225" w14:textId="77777777" w:rsidTr="00624C87">
        <w:trPr>
          <w:cantSplit/>
          <w:trHeight w:val="794"/>
        </w:trPr>
        <w:tc>
          <w:tcPr>
            <w:tcW w:w="242" w:type="pct"/>
            <w:vAlign w:val="center"/>
          </w:tcPr>
          <w:p w14:paraId="35F7666F" w14:textId="57859F6B"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5119B2D" w14:textId="5DA81910"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Obrazowanie ważone podatnością magnetyczną tkanki (SWI, </w:t>
            </w:r>
            <w:proofErr w:type="spellStart"/>
            <w:r w:rsidRPr="000D0B06">
              <w:rPr>
                <w:rFonts w:ascii="Arial" w:hAnsi="Arial" w:cs="Arial"/>
                <w:bCs/>
                <w:sz w:val="18"/>
                <w:szCs w:val="18"/>
                <w:lang w:val="pl-PL"/>
              </w:rPr>
              <w:t>Susceptibility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Weighted</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Imaging</w:t>
            </w:r>
            <w:proofErr w:type="spellEnd"/>
            <w:r w:rsidRPr="000D0B06">
              <w:rPr>
                <w:rFonts w:ascii="Arial" w:hAnsi="Arial" w:cs="Arial"/>
                <w:bCs/>
                <w:sz w:val="18"/>
                <w:szCs w:val="18"/>
                <w:lang w:val="pl-PL"/>
              </w:rPr>
              <w:t xml:space="preserve">, SWAN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3F7B08C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w:t>
            </w:r>
          </w:p>
          <w:p w14:paraId="6E0BB43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520EB073" w14:textId="74D461C3"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894046C" w14:textId="77777777" w:rsidR="007F5119" w:rsidRPr="000D0B06" w:rsidRDefault="007F5119" w:rsidP="007F745C">
            <w:pPr>
              <w:rPr>
                <w:rFonts w:ascii="Arial" w:hAnsi="Arial" w:cs="Arial"/>
                <w:sz w:val="18"/>
                <w:szCs w:val="18"/>
                <w:lang w:val="pl-PL"/>
              </w:rPr>
            </w:pPr>
          </w:p>
        </w:tc>
      </w:tr>
      <w:tr w:rsidR="000D0B06" w:rsidRPr="000D0B06" w14:paraId="7071859E" w14:textId="77777777" w:rsidTr="00624C87">
        <w:trPr>
          <w:cantSplit/>
          <w:trHeight w:val="340"/>
        </w:trPr>
        <w:tc>
          <w:tcPr>
            <w:tcW w:w="242" w:type="pct"/>
            <w:shd w:val="clear" w:color="auto" w:fill="DAE9F7" w:themeFill="text2" w:themeFillTint="1A"/>
            <w:vAlign w:val="center"/>
          </w:tcPr>
          <w:p w14:paraId="4CADFDAD" w14:textId="3C41BD51"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9E9C471"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PARAMETY SKANOWANIA</w:t>
            </w:r>
          </w:p>
        </w:tc>
        <w:tc>
          <w:tcPr>
            <w:tcW w:w="583" w:type="pct"/>
            <w:shd w:val="clear" w:color="auto" w:fill="DAE9F7" w:themeFill="text2" w:themeFillTint="1A"/>
            <w:vAlign w:val="center"/>
          </w:tcPr>
          <w:p w14:paraId="28220C40"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3D3CCDFD"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60B73B79" w14:textId="77777777" w:rsidR="007F5119" w:rsidRPr="000D0B06" w:rsidRDefault="007F5119" w:rsidP="007F745C">
            <w:pPr>
              <w:rPr>
                <w:rFonts w:ascii="Arial" w:hAnsi="Arial" w:cs="Arial"/>
                <w:sz w:val="18"/>
                <w:szCs w:val="18"/>
                <w:lang w:val="pl-PL"/>
              </w:rPr>
            </w:pPr>
          </w:p>
        </w:tc>
      </w:tr>
      <w:tr w:rsidR="000D0B06" w:rsidRPr="000D0B06" w14:paraId="78ACED76" w14:textId="77777777" w:rsidTr="00624C87">
        <w:trPr>
          <w:cantSplit/>
          <w:trHeight w:val="302"/>
        </w:trPr>
        <w:tc>
          <w:tcPr>
            <w:tcW w:w="242" w:type="pct"/>
            <w:shd w:val="clear" w:color="auto" w:fill="F2F2F2"/>
            <w:vAlign w:val="center"/>
          </w:tcPr>
          <w:p w14:paraId="4E1FF77B" w14:textId="4108970E"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3B6617E7"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Parametry pola widzenia</w:t>
            </w:r>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w:t>
            </w:r>
          </w:p>
        </w:tc>
        <w:tc>
          <w:tcPr>
            <w:tcW w:w="583" w:type="pct"/>
            <w:shd w:val="clear" w:color="auto" w:fill="F2F2F2"/>
            <w:vAlign w:val="center"/>
          </w:tcPr>
          <w:p w14:paraId="56AFDA2D"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3351C159"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6273345E" w14:textId="77777777" w:rsidR="007F5119" w:rsidRPr="000D0B06" w:rsidRDefault="007F5119" w:rsidP="007F745C">
            <w:pPr>
              <w:rPr>
                <w:rFonts w:ascii="Arial" w:hAnsi="Arial" w:cs="Arial"/>
                <w:sz w:val="18"/>
                <w:szCs w:val="18"/>
                <w:lang w:val="pl-PL"/>
              </w:rPr>
            </w:pPr>
          </w:p>
        </w:tc>
      </w:tr>
      <w:tr w:rsidR="000D0B06" w:rsidRPr="000D0B06" w14:paraId="5AA6D3D4" w14:textId="77777777" w:rsidTr="00624C87">
        <w:trPr>
          <w:cantSplit/>
          <w:trHeight w:val="302"/>
        </w:trPr>
        <w:tc>
          <w:tcPr>
            <w:tcW w:w="242" w:type="pct"/>
            <w:vAlign w:val="center"/>
          </w:tcPr>
          <w:p w14:paraId="1D1EB69D" w14:textId="0197CAA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E506A7E"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Maksymalne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xml:space="preserve"> w płaszczyźnie poprzecznej X/Y </w:t>
            </w:r>
          </w:p>
        </w:tc>
        <w:tc>
          <w:tcPr>
            <w:tcW w:w="583" w:type="pct"/>
            <w:vAlign w:val="center"/>
          </w:tcPr>
          <w:p w14:paraId="2E124C3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50 cm,</w:t>
            </w:r>
          </w:p>
          <w:p w14:paraId="0F03087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2697ED4" w14:textId="65B7E5A2"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4332F35" w14:textId="77777777" w:rsidR="007F5119" w:rsidRPr="000D0B06" w:rsidRDefault="007F5119" w:rsidP="007F745C">
            <w:pPr>
              <w:rPr>
                <w:rFonts w:ascii="Arial" w:hAnsi="Arial" w:cs="Arial"/>
                <w:sz w:val="18"/>
                <w:szCs w:val="18"/>
                <w:lang w:val="pl-PL"/>
              </w:rPr>
            </w:pPr>
          </w:p>
        </w:tc>
      </w:tr>
      <w:tr w:rsidR="000D0B06" w:rsidRPr="000D0B06" w14:paraId="1AA8B255" w14:textId="77777777" w:rsidTr="00624C87">
        <w:trPr>
          <w:cantSplit/>
          <w:trHeight w:val="491"/>
        </w:trPr>
        <w:tc>
          <w:tcPr>
            <w:tcW w:w="242" w:type="pct"/>
            <w:vAlign w:val="center"/>
          </w:tcPr>
          <w:p w14:paraId="4D19591C" w14:textId="37455476"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07C72FE"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Maksymalne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xml:space="preserve"> w osi podłużnej Z (statycznie, bez przesuwu stołu pacjenta)</w:t>
            </w:r>
            <w:r w:rsidRPr="000D0B06">
              <w:rPr>
                <w:rFonts w:ascii="Arial" w:hAnsi="Arial" w:cs="Arial"/>
                <w:sz w:val="18"/>
                <w:szCs w:val="18"/>
                <w:lang w:val="pl-PL"/>
              </w:rPr>
              <w:t xml:space="preserve"> </w:t>
            </w:r>
          </w:p>
        </w:tc>
        <w:tc>
          <w:tcPr>
            <w:tcW w:w="583" w:type="pct"/>
            <w:vAlign w:val="center"/>
          </w:tcPr>
          <w:p w14:paraId="215462B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50 cm,</w:t>
            </w:r>
          </w:p>
          <w:p w14:paraId="3D5C34F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569A953" w14:textId="5AF16CAA"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1919FB6" w14:textId="77777777" w:rsidR="007F5119" w:rsidRPr="000D0B06" w:rsidRDefault="007F5119" w:rsidP="007F745C">
            <w:pPr>
              <w:rPr>
                <w:rFonts w:ascii="Arial" w:hAnsi="Arial" w:cs="Arial"/>
                <w:sz w:val="18"/>
                <w:szCs w:val="18"/>
                <w:lang w:val="pl-PL"/>
              </w:rPr>
            </w:pPr>
          </w:p>
        </w:tc>
      </w:tr>
      <w:tr w:rsidR="000D0B06" w:rsidRPr="000D0B06" w14:paraId="7C58A4AE" w14:textId="77777777" w:rsidTr="00624C87">
        <w:trPr>
          <w:cantSplit/>
          <w:trHeight w:val="569"/>
        </w:trPr>
        <w:tc>
          <w:tcPr>
            <w:tcW w:w="242" w:type="pct"/>
            <w:vAlign w:val="center"/>
          </w:tcPr>
          <w:p w14:paraId="54CE169B" w14:textId="79C601C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C40BEC9" w14:textId="0E20638F"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Maksymalne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xml:space="preserve"> w osi podłużnej Z (zakres skanowania z przesuwem stołu pacjenta)</w:t>
            </w:r>
          </w:p>
        </w:tc>
        <w:tc>
          <w:tcPr>
            <w:tcW w:w="583" w:type="pct"/>
            <w:vAlign w:val="center"/>
          </w:tcPr>
          <w:p w14:paraId="5AE42D3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200 cm,</w:t>
            </w:r>
          </w:p>
          <w:p w14:paraId="7EA86B1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E20CA04" w14:textId="7AE29669"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AF2B6B8" w14:textId="77777777" w:rsidR="007F5119" w:rsidRPr="000D0B06" w:rsidRDefault="007F5119" w:rsidP="007F745C">
            <w:pPr>
              <w:rPr>
                <w:rFonts w:ascii="Arial" w:hAnsi="Arial" w:cs="Arial"/>
                <w:sz w:val="18"/>
                <w:szCs w:val="18"/>
                <w:lang w:val="pl-PL"/>
              </w:rPr>
            </w:pPr>
          </w:p>
        </w:tc>
      </w:tr>
      <w:tr w:rsidR="000D0B06" w:rsidRPr="000D0B06" w14:paraId="1E1A7D3D" w14:textId="77777777" w:rsidTr="00624C87">
        <w:trPr>
          <w:cantSplit/>
          <w:trHeight w:val="302"/>
        </w:trPr>
        <w:tc>
          <w:tcPr>
            <w:tcW w:w="242" w:type="pct"/>
            <w:vAlign w:val="center"/>
          </w:tcPr>
          <w:p w14:paraId="6FB2A084" w14:textId="3C3EABC6"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2C4EB27"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Minimalne </w:t>
            </w:r>
            <w:proofErr w:type="spellStart"/>
            <w:r w:rsidRPr="000D0B06">
              <w:rPr>
                <w:rFonts w:ascii="Arial" w:hAnsi="Arial" w:cs="Arial"/>
                <w:bCs/>
                <w:sz w:val="18"/>
                <w:szCs w:val="18"/>
                <w:lang w:val="pl-PL"/>
              </w:rPr>
              <w:t>FoV</w:t>
            </w:r>
            <w:proofErr w:type="spellEnd"/>
            <w:r w:rsidRPr="000D0B06">
              <w:rPr>
                <w:rFonts w:ascii="Arial" w:hAnsi="Arial" w:cs="Arial"/>
                <w:bCs/>
                <w:sz w:val="18"/>
                <w:szCs w:val="18"/>
                <w:lang w:val="pl-PL"/>
              </w:rPr>
              <w:t xml:space="preserve"> </w:t>
            </w:r>
          </w:p>
        </w:tc>
        <w:tc>
          <w:tcPr>
            <w:tcW w:w="583" w:type="pct"/>
            <w:vAlign w:val="center"/>
          </w:tcPr>
          <w:p w14:paraId="477E131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1,0 cm,</w:t>
            </w:r>
          </w:p>
          <w:p w14:paraId="4AAFC7C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48FF662"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1 cm – 0 pkt.</w:t>
            </w:r>
          </w:p>
          <w:p w14:paraId="31EBE651" w14:textId="77777777" w:rsidR="007F5119" w:rsidRPr="000D0B06" w:rsidRDefault="007F5119" w:rsidP="009E3615">
            <w:pPr>
              <w:jc w:val="center"/>
              <w:rPr>
                <w:rFonts w:ascii="Arial" w:eastAsia="MS Mincho" w:hAnsi="Arial" w:cs="Arial"/>
                <w:sz w:val="18"/>
                <w:szCs w:val="18"/>
              </w:rPr>
            </w:pPr>
            <w:r w:rsidRPr="000D0B06">
              <w:rPr>
                <w:rFonts w:ascii="Arial" w:hAnsi="Arial" w:cs="Arial"/>
                <w:sz w:val="18"/>
                <w:szCs w:val="18"/>
              </w:rPr>
              <w:t>&lt; 1 cm – 2 pkt.</w:t>
            </w:r>
          </w:p>
        </w:tc>
        <w:tc>
          <w:tcPr>
            <w:tcW w:w="1740" w:type="pct"/>
            <w:vAlign w:val="center"/>
          </w:tcPr>
          <w:p w14:paraId="41EF8DAA" w14:textId="77777777" w:rsidR="007F5119" w:rsidRPr="000D0B06" w:rsidRDefault="007F5119" w:rsidP="007F745C">
            <w:pPr>
              <w:rPr>
                <w:rFonts w:ascii="Arial" w:hAnsi="Arial" w:cs="Arial"/>
                <w:sz w:val="18"/>
                <w:szCs w:val="18"/>
                <w:lang w:val="pl-PL"/>
              </w:rPr>
            </w:pPr>
          </w:p>
        </w:tc>
      </w:tr>
      <w:tr w:rsidR="000D0B06" w:rsidRPr="000D0B06" w14:paraId="16863387" w14:textId="77777777" w:rsidTr="00624C87">
        <w:trPr>
          <w:cantSplit/>
          <w:trHeight w:val="302"/>
        </w:trPr>
        <w:tc>
          <w:tcPr>
            <w:tcW w:w="242" w:type="pct"/>
            <w:shd w:val="clear" w:color="auto" w:fill="F2F2F2"/>
            <w:vAlign w:val="center"/>
          </w:tcPr>
          <w:p w14:paraId="794355C3" w14:textId="4B50903D"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273E1A6B"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Parametry obrazowania</w:t>
            </w:r>
          </w:p>
        </w:tc>
        <w:tc>
          <w:tcPr>
            <w:tcW w:w="583" w:type="pct"/>
            <w:shd w:val="clear" w:color="auto" w:fill="F2F2F2"/>
            <w:vAlign w:val="center"/>
          </w:tcPr>
          <w:p w14:paraId="14884906"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4B662FF7"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2A4AE6D5" w14:textId="77777777" w:rsidR="007F5119" w:rsidRPr="000D0B06" w:rsidRDefault="007F5119" w:rsidP="007F745C">
            <w:pPr>
              <w:rPr>
                <w:rFonts w:ascii="Arial" w:hAnsi="Arial" w:cs="Arial"/>
                <w:sz w:val="18"/>
                <w:szCs w:val="18"/>
                <w:lang w:val="pl-PL"/>
              </w:rPr>
            </w:pPr>
          </w:p>
        </w:tc>
      </w:tr>
      <w:tr w:rsidR="000D0B06" w:rsidRPr="000D0B06" w14:paraId="33BC8E87" w14:textId="77777777" w:rsidTr="00624C87">
        <w:trPr>
          <w:cantSplit/>
          <w:trHeight w:val="302"/>
        </w:trPr>
        <w:tc>
          <w:tcPr>
            <w:tcW w:w="242" w:type="pct"/>
            <w:vAlign w:val="center"/>
          </w:tcPr>
          <w:p w14:paraId="357373B9" w14:textId="6CBA4EAC"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92B4418"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Matryca akwizycyjna bez interpolacji</w:t>
            </w:r>
          </w:p>
        </w:tc>
        <w:tc>
          <w:tcPr>
            <w:tcW w:w="583" w:type="pct"/>
            <w:vAlign w:val="center"/>
          </w:tcPr>
          <w:p w14:paraId="7BE015EC" w14:textId="77777777" w:rsidR="007F5119" w:rsidRPr="000D0B06" w:rsidRDefault="007F5119" w:rsidP="007F745C">
            <w:pPr>
              <w:jc w:val="center"/>
              <w:rPr>
                <w:rFonts w:ascii="Arial" w:hAnsi="Arial" w:cs="Arial"/>
                <w:sz w:val="18"/>
                <w:szCs w:val="18"/>
                <w:lang w:val="pl-PL"/>
              </w:rPr>
            </w:pPr>
            <w:r w:rsidRPr="000D0B06">
              <w:rPr>
                <w:rFonts w:ascii="Arial" w:hAnsi="Arial" w:cs="Arial"/>
                <w:bCs/>
                <w:sz w:val="18"/>
                <w:szCs w:val="18"/>
                <w:lang w:val="pl-PL"/>
              </w:rPr>
              <w:t>≥ 1024 x 1024</w:t>
            </w:r>
            <w:r w:rsidRPr="000D0B06">
              <w:rPr>
                <w:rFonts w:ascii="Arial" w:hAnsi="Arial" w:cs="Arial"/>
                <w:sz w:val="18"/>
                <w:szCs w:val="18"/>
                <w:lang w:val="pl-PL"/>
              </w:rPr>
              <w:t>,</w:t>
            </w:r>
          </w:p>
          <w:p w14:paraId="5EB5EA5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3EB926E" w14:textId="61B1467C"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F5D2760" w14:textId="77777777" w:rsidR="007F5119" w:rsidRPr="000D0B06" w:rsidRDefault="007F5119" w:rsidP="007F745C">
            <w:pPr>
              <w:rPr>
                <w:rFonts w:ascii="Arial" w:hAnsi="Arial" w:cs="Arial"/>
                <w:sz w:val="18"/>
                <w:szCs w:val="18"/>
                <w:lang w:val="pl-PL"/>
              </w:rPr>
            </w:pPr>
          </w:p>
        </w:tc>
      </w:tr>
      <w:tr w:rsidR="000D0B06" w:rsidRPr="000D0B06" w14:paraId="3DB20EB7" w14:textId="77777777" w:rsidTr="00624C87">
        <w:trPr>
          <w:cantSplit/>
          <w:trHeight w:val="665"/>
        </w:trPr>
        <w:tc>
          <w:tcPr>
            <w:tcW w:w="242" w:type="pct"/>
            <w:vAlign w:val="center"/>
          </w:tcPr>
          <w:p w14:paraId="63B4A63C" w14:textId="4269068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45A39CB"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Min. grubość warstwy dla skanów 2D </w:t>
            </w:r>
          </w:p>
        </w:tc>
        <w:tc>
          <w:tcPr>
            <w:tcW w:w="583" w:type="pct"/>
            <w:vAlign w:val="center"/>
          </w:tcPr>
          <w:p w14:paraId="3467ED19"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0,1 mm,</w:t>
            </w:r>
          </w:p>
          <w:p w14:paraId="11FFB57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9E09655"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0,1 cm – 0 pkt.</w:t>
            </w:r>
          </w:p>
          <w:p w14:paraId="57F3EC08" w14:textId="77777777" w:rsidR="007F5119" w:rsidRPr="000D0B06" w:rsidRDefault="007F5119" w:rsidP="009E3615">
            <w:pPr>
              <w:jc w:val="center"/>
              <w:rPr>
                <w:rFonts w:ascii="Arial" w:eastAsia="MS Mincho" w:hAnsi="Arial" w:cs="Arial"/>
                <w:sz w:val="18"/>
                <w:szCs w:val="18"/>
              </w:rPr>
            </w:pPr>
            <w:r w:rsidRPr="000D0B06">
              <w:rPr>
                <w:rFonts w:ascii="Arial" w:hAnsi="Arial" w:cs="Arial"/>
                <w:sz w:val="18"/>
                <w:szCs w:val="18"/>
              </w:rPr>
              <w:t>&lt; 0,1 cm – 2 pkt.</w:t>
            </w:r>
          </w:p>
        </w:tc>
        <w:tc>
          <w:tcPr>
            <w:tcW w:w="1740" w:type="pct"/>
            <w:vAlign w:val="center"/>
          </w:tcPr>
          <w:p w14:paraId="43B2CEBD" w14:textId="77777777" w:rsidR="007F5119" w:rsidRPr="000D0B06" w:rsidRDefault="007F5119" w:rsidP="007F745C">
            <w:pPr>
              <w:rPr>
                <w:rFonts w:ascii="Arial" w:hAnsi="Arial" w:cs="Arial"/>
                <w:sz w:val="18"/>
                <w:szCs w:val="18"/>
                <w:lang w:val="pl-PL"/>
              </w:rPr>
            </w:pPr>
          </w:p>
        </w:tc>
      </w:tr>
      <w:tr w:rsidR="000D0B06" w:rsidRPr="000D0B06" w14:paraId="4EC0B395" w14:textId="77777777" w:rsidTr="00624C87">
        <w:trPr>
          <w:cantSplit/>
          <w:trHeight w:val="561"/>
        </w:trPr>
        <w:tc>
          <w:tcPr>
            <w:tcW w:w="242" w:type="pct"/>
            <w:vAlign w:val="center"/>
          </w:tcPr>
          <w:p w14:paraId="72EB4517" w14:textId="522B83F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6C66F8D"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Min. grubość warstwy dla skanów 3D </w:t>
            </w:r>
          </w:p>
        </w:tc>
        <w:tc>
          <w:tcPr>
            <w:tcW w:w="583" w:type="pct"/>
            <w:vAlign w:val="center"/>
          </w:tcPr>
          <w:p w14:paraId="45B2592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0,1 mm,</w:t>
            </w:r>
          </w:p>
          <w:p w14:paraId="6612FA5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11ADF42" w14:textId="77777777" w:rsidR="007F5119" w:rsidRPr="000D0B06" w:rsidRDefault="007F5119" w:rsidP="009E3615">
            <w:pPr>
              <w:jc w:val="center"/>
              <w:rPr>
                <w:rFonts w:ascii="Arial" w:hAnsi="Arial" w:cs="Arial"/>
                <w:sz w:val="18"/>
                <w:szCs w:val="18"/>
              </w:rPr>
            </w:pPr>
            <w:r w:rsidRPr="000D0B06">
              <w:rPr>
                <w:rFonts w:ascii="Arial" w:hAnsi="Arial" w:cs="Arial"/>
                <w:sz w:val="18"/>
                <w:szCs w:val="18"/>
              </w:rPr>
              <w:t>= 0,1 cm – 0 pkt.</w:t>
            </w:r>
          </w:p>
          <w:p w14:paraId="7EF39FEB" w14:textId="77777777" w:rsidR="007F5119" w:rsidRPr="000D0B06" w:rsidRDefault="007F5119" w:rsidP="009E3615">
            <w:pPr>
              <w:jc w:val="center"/>
              <w:rPr>
                <w:rFonts w:ascii="Arial" w:eastAsia="MS Mincho" w:hAnsi="Arial" w:cs="Arial"/>
                <w:sz w:val="18"/>
                <w:szCs w:val="18"/>
              </w:rPr>
            </w:pPr>
            <w:r w:rsidRPr="000D0B06">
              <w:rPr>
                <w:rFonts w:ascii="Arial" w:hAnsi="Arial" w:cs="Arial"/>
                <w:sz w:val="18"/>
                <w:szCs w:val="18"/>
              </w:rPr>
              <w:t>&lt; 0,1 cm – 2 pkt.</w:t>
            </w:r>
          </w:p>
        </w:tc>
        <w:tc>
          <w:tcPr>
            <w:tcW w:w="1740" w:type="pct"/>
            <w:vAlign w:val="center"/>
          </w:tcPr>
          <w:p w14:paraId="634AFC5F" w14:textId="77777777" w:rsidR="007F5119" w:rsidRPr="000D0B06" w:rsidRDefault="007F5119" w:rsidP="007F745C">
            <w:pPr>
              <w:rPr>
                <w:rFonts w:ascii="Arial" w:hAnsi="Arial" w:cs="Arial"/>
                <w:sz w:val="18"/>
                <w:szCs w:val="18"/>
                <w:lang w:val="pl-PL"/>
              </w:rPr>
            </w:pPr>
          </w:p>
        </w:tc>
      </w:tr>
      <w:tr w:rsidR="000D0B06" w:rsidRPr="000D0B06" w14:paraId="05F2A690" w14:textId="77777777" w:rsidTr="00624C87">
        <w:trPr>
          <w:cantSplit/>
          <w:trHeight w:val="340"/>
        </w:trPr>
        <w:tc>
          <w:tcPr>
            <w:tcW w:w="242" w:type="pct"/>
            <w:shd w:val="clear" w:color="auto" w:fill="DAE9F7" w:themeFill="text2" w:themeFillTint="1A"/>
            <w:vAlign w:val="center"/>
          </w:tcPr>
          <w:p w14:paraId="51B64A9F" w14:textId="6A72734B"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59599A64"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SYSTEM KOMPUTEROWY</w:t>
            </w:r>
          </w:p>
        </w:tc>
        <w:tc>
          <w:tcPr>
            <w:tcW w:w="583" w:type="pct"/>
            <w:shd w:val="clear" w:color="auto" w:fill="DAE9F7" w:themeFill="text2" w:themeFillTint="1A"/>
            <w:vAlign w:val="center"/>
          </w:tcPr>
          <w:p w14:paraId="5D84C5FE"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49AC8F0B"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7BF876CE" w14:textId="77777777" w:rsidR="007F5119" w:rsidRPr="000D0B06" w:rsidRDefault="007F5119" w:rsidP="007F745C">
            <w:pPr>
              <w:rPr>
                <w:rFonts w:ascii="Arial" w:hAnsi="Arial" w:cs="Arial"/>
                <w:sz w:val="18"/>
                <w:szCs w:val="18"/>
                <w:lang w:val="pl-PL"/>
              </w:rPr>
            </w:pPr>
          </w:p>
        </w:tc>
      </w:tr>
      <w:tr w:rsidR="000D0B06" w:rsidRPr="000D0B06" w14:paraId="3466B2DE" w14:textId="77777777" w:rsidTr="00624C87">
        <w:trPr>
          <w:cantSplit/>
          <w:trHeight w:val="302"/>
        </w:trPr>
        <w:tc>
          <w:tcPr>
            <w:tcW w:w="242" w:type="pct"/>
            <w:shd w:val="clear" w:color="auto" w:fill="F2F2F2"/>
            <w:vAlign w:val="center"/>
          </w:tcPr>
          <w:p w14:paraId="48ECA12D" w14:textId="43BDF8E9"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38F02466"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Rekonstruktor obrazowy</w:t>
            </w:r>
          </w:p>
        </w:tc>
        <w:tc>
          <w:tcPr>
            <w:tcW w:w="583" w:type="pct"/>
            <w:shd w:val="clear" w:color="auto" w:fill="F2F2F2"/>
            <w:vAlign w:val="center"/>
          </w:tcPr>
          <w:p w14:paraId="6FB129DB"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7A9F975D"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577EBEB3" w14:textId="77777777" w:rsidR="007F5119" w:rsidRPr="000D0B06" w:rsidRDefault="007F5119" w:rsidP="007F745C">
            <w:pPr>
              <w:rPr>
                <w:rFonts w:ascii="Arial" w:hAnsi="Arial" w:cs="Arial"/>
                <w:sz w:val="18"/>
                <w:szCs w:val="18"/>
                <w:lang w:val="pl-PL"/>
              </w:rPr>
            </w:pPr>
          </w:p>
        </w:tc>
      </w:tr>
      <w:tr w:rsidR="000D0B06" w:rsidRPr="000D0B06" w14:paraId="42D5C582" w14:textId="77777777" w:rsidTr="00624C87">
        <w:trPr>
          <w:cantSplit/>
          <w:trHeight w:val="510"/>
        </w:trPr>
        <w:tc>
          <w:tcPr>
            <w:tcW w:w="242" w:type="pct"/>
            <w:vAlign w:val="center"/>
          </w:tcPr>
          <w:p w14:paraId="62E8C052" w14:textId="6A02D55D"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626E32E"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Matryca rekonstrukcyjna </w:t>
            </w:r>
          </w:p>
        </w:tc>
        <w:tc>
          <w:tcPr>
            <w:tcW w:w="583" w:type="pct"/>
            <w:vAlign w:val="center"/>
          </w:tcPr>
          <w:p w14:paraId="6CE629E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1024 x 1024,</w:t>
            </w:r>
          </w:p>
          <w:p w14:paraId="54E3A7F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CAE949B" w14:textId="1BEFC4EB"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087BFCD" w14:textId="77777777" w:rsidR="007F5119" w:rsidRPr="000D0B06" w:rsidRDefault="007F5119" w:rsidP="007F745C">
            <w:pPr>
              <w:rPr>
                <w:rFonts w:ascii="Arial" w:hAnsi="Arial" w:cs="Arial"/>
                <w:sz w:val="18"/>
                <w:szCs w:val="18"/>
                <w:lang w:val="pl-PL"/>
              </w:rPr>
            </w:pPr>
          </w:p>
        </w:tc>
      </w:tr>
      <w:tr w:rsidR="000D0B06" w:rsidRPr="000D0B06" w14:paraId="4320081A" w14:textId="77777777" w:rsidTr="00624C87">
        <w:trPr>
          <w:cantSplit/>
          <w:trHeight w:val="680"/>
        </w:trPr>
        <w:tc>
          <w:tcPr>
            <w:tcW w:w="242" w:type="pct"/>
            <w:vAlign w:val="center"/>
          </w:tcPr>
          <w:p w14:paraId="1E06E23F" w14:textId="09C03F0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9225272"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Szybkość rekonstrukcji dla obrazów w matrycy 256 x 256 przy 100% FOV </w:t>
            </w:r>
          </w:p>
        </w:tc>
        <w:tc>
          <w:tcPr>
            <w:tcW w:w="583" w:type="pct"/>
            <w:vAlign w:val="center"/>
          </w:tcPr>
          <w:p w14:paraId="04C1A4C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40 000 obrazów/s,</w:t>
            </w:r>
          </w:p>
          <w:p w14:paraId="13DC079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B1C11C1" w14:textId="5862324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EE21A83" w14:textId="77777777" w:rsidR="007F5119" w:rsidRPr="000D0B06" w:rsidRDefault="007F5119" w:rsidP="007F745C">
            <w:pPr>
              <w:rPr>
                <w:rFonts w:ascii="Arial" w:hAnsi="Arial" w:cs="Arial"/>
                <w:sz w:val="18"/>
                <w:szCs w:val="18"/>
                <w:lang w:val="pl-PL"/>
              </w:rPr>
            </w:pPr>
          </w:p>
        </w:tc>
      </w:tr>
      <w:tr w:rsidR="000D0B06" w:rsidRPr="000D0B06" w14:paraId="67B4D25B" w14:textId="77777777" w:rsidTr="00624C87">
        <w:trPr>
          <w:cantSplit/>
          <w:trHeight w:val="302"/>
        </w:trPr>
        <w:tc>
          <w:tcPr>
            <w:tcW w:w="242" w:type="pct"/>
            <w:vAlign w:val="center"/>
          </w:tcPr>
          <w:p w14:paraId="3EE3B8AB" w14:textId="2F3DEA9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55AC0D2" w14:textId="7DC91BEE"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Równoczesne skany i rekonstrukcja</w:t>
            </w:r>
          </w:p>
        </w:tc>
        <w:tc>
          <w:tcPr>
            <w:tcW w:w="583" w:type="pct"/>
            <w:vAlign w:val="center"/>
          </w:tcPr>
          <w:p w14:paraId="5409D0A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5A43712" w14:textId="11D17FD4"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7E16DE6" w14:textId="4A2EBB02"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E4211E2" w14:textId="77777777" w:rsidR="007F5119" w:rsidRPr="000D0B06" w:rsidRDefault="007F5119" w:rsidP="007F745C">
            <w:pPr>
              <w:rPr>
                <w:rFonts w:ascii="Arial" w:hAnsi="Arial" w:cs="Arial"/>
                <w:sz w:val="18"/>
                <w:szCs w:val="18"/>
                <w:lang w:val="pl-PL"/>
              </w:rPr>
            </w:pPr>
          </w:p>
        </w:tc>
      </w:tr>
      <w:tr w:rsidR="000D0B06" w:rsidRPr="000D0B06" w14:paraId="33F086A5" w14:textId="77777777" w:rsidTr="00624C87">
        <w:trPr>
          <w:cantSplit/>
          <w:trHeight w:val="302"/>
        </w:trPr>
        <w:tc>
          <w:tcPr>
            <w:tcW w:w="242" w:type="pct"/>
            <w:vAlign w:val="center"/>
          </w:tcPr>
          <w:p w14:paraId="1EF6E34C" w14:textId="755EA6C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C474A05" w14:textId="39DED7CA" w:rsidR="007F5119" w:rsidRPr="000D0B06" w:rsidRDefault="007F5119" w:rsidP="00477536">
            <w:pPr>
              <w:rPr>
                <w:rFonts w:ascii="Arial" w:hAnsi="Arial" w:cs="Arial"/>
                <w:bCs/>
                <w:sz w:val="18"/>
                <w:szCs w:val="18"/>
                <w:lang w:val="pl-PL"/>
              </w:rPr>
            </w:pPr>
            <w:r w:rsidRPr="000D0B06">
              <w:rPr>
                <w:rFonts w:ascii="Arial" w:hAnsi="Arial" w:cs="Arial"/>
                <w:bCs/>
                <w:sz w:val="18"/>
                <w:szCs w:val="18"/>
                <w:lang w:val="pl-PL"/>
              </w:rPr>
              <w:t>Moduł zegara automatycznie włączającego aparat o ustalonej przez użytkownika porze, skracając czas oczekiwania na uruchomienie systemu</w:t>
            </w:r>
          </w:p>
        </w:tc>
        <w:tc>
          <w:tcPr>
            <w:tcW w:w="583" w:type="pct"/>
            <w:vAlign w:val="center"/>
          </w:tcPr>
          <w:p w14:paraId="55EF8AF1"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61B21EE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959996F"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4D5FEC4C"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73F9098E" w14:textId="77777777" w:rsidR="007F5119" w:rsidRPr="000D0B06" w:rsidRDefault="007F5119" w:rsidP="007F745C">
            <w:pPr>
              <w:rPr>
                <w:rFonts w:ascii="Arial" w:hAnsi="Arial" w:cs="Arial"/>
                <w:sz w:val="18"/>
                <w:szCs w:val="18"/>
                <w:lang w:val="pl-PL"/>
              </w:rPr>
            </w:pPr>
          </w:p>
        </w:tc>
      </w:tr>
      <w:tr w:rsidR="000D0B06" w:rsidRPr="000D0B06" w14:paraId="29679E37" w14:textId="77777777" w:rsidTr="00624C87">
        <w:trPr>
          <w:cantSplit/>
          <w:trHeight w:val="302"/>
        </w:trPr>
        <w:tc>
          <w:tcPr>
            <w:tcW w:w="242" w:type="pct"/>
            <w:shd w:val="clear" w:color="auto" w:fill="F2F2F2"/>
            <w:vAlign w:val="center"/>
          </w:tcPr>
          <w:p w14:paraId="2D6A3DBC" w14:textId="4B3047E1"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5FCF2E4F"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Konsola operatora – sprzęt</w:t>
            </w:r>
          </w:p>
        </w:tc>
        <w:tc>
          <w:tcPr>
            <w:tcW w:w="583" w:type="pct"/>
            <w:shd w:val="clear" w:color="auto" w:fill="F2F2F2"/>
            <w:vAlign w:val="center"/>
          </w:tcPr>
          <w:p w14:paraId="2A3084D0"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2263D98F"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6B9E0D0D" w14:textId="77777777" w:rsidR="007F5119" w:rsidRPr="000D0B06" w:rsidRDefault="007F5119" w:rsidP="007F745C">
            <w:pPr>
              <w:rPr>
                <w:rFonts w:ascii="Arial" w:hAnsi="Arial" w:cs="Arial"/>
                <w:sz w:val="18"/>
                <w:szCs w:val="18"/>
                <w:lang w:val="pl-PL"/>
              </w:rPr>
            </w:pPr>
          </w:p>
        </w:tc>
      </w:tr>
      <w:tr w:rsidR="000D0B06" w:rsidRPr="000D0B06" w14:paraId="04171E20" w14:textId="77777777" w:rsidTr="00624C87">
        <w:trPr>
          <w:cantSplit/>
          <w:trHeight w:val="454"/>
        </w:trPr>
        <w:tc>
          <w:tcPr>
            <w:tcW w:w="242" w:type="pct"/>
            <w:vAlign w:val="center"/>
          </w:tcPr>
          <w:p w14:paraId="072D6C71" w14:textId="16424FB1"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4A5D0F6" w14:textId="77777777" w:rsidR="007F5119" w:rsidRPr="000D0B06" w:rsidRDefault="007F5119" w:rsidP="007F745C">
            <w:pPr>
              <w:rPr>
                <w:rFonts w:ascii="Arial" w:hAnsi="Arial" w:cs="Arial"/>
                <w:sz w:val="18"/>
                <w:szCs w:val="18"/>
                <w:lang w:val="pl-PL"/>
              </w:rPr>
            </w:pPr>
            <w:r w:rsidRPr="000D0B06">
              <w:rPr>
                <w:rFonts w:ascii="Arial" w:hAnsi="Arial" w:cs="Arial"/>
                <w:bCs/>
                <w:sz w:val="18"/>
                <w:szCs w:val="18"/>
                <w:lang w:val="pl-PL"/>
              </w:rPr>
              <w:t xml:space="preserve">Pojemność HD dla obrazów </w:t>
            </w:r>
          </w:p>
        </w:tc>
        <w:tc>
          <w:tcPr>
            <w:tcW w:w="583" w:type="pct"/>
            <w:vAlign w:val="center"/>
          </w:tcPr>
          <w:p w14:paraId="184E6A2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70 GB,</w:t>
            </w:r>
          </w:p>
          <w:p w14:paraId="134A11B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B973769" w14:textId="2741825B"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3357005" w14:textId="77777777" w:rsidR="007F5119" w:rsidRPr="000D0B06" w:rsidRDefault="007F5119" w:rsidP="007F745C">
            <w:pPr>
              <w:rPr>
                <w:rFonts w:ascii="Arial" w:hAnsi="Arial" w:cs="Arial"/>
                <w:sz w:val="18"/>
                <w:szCs w:val="18"/>
                <w:lang w:val="pl-PL"/>
              </w:rPr>
            </w:pPr>
          </w:p>
        </w:tc>
      </w:tr>
      <w:tr w:rsidR="000D0B06" w:rsidRPr="000D0B06" w14:paraId="41009BDD" w14:textId="77777777" w:rsidTr="00624C87">
        <w:trPr>
          <w:cantSplit/>
          <w:trHeight w:val="573"/>
        </w:trPr>
        <w:tc>
          <w:tcPr>
            <w:tcW w:w="242" w:type="pct"/>
            <w:vAlign w:val="center"/>
          </w:tcPr>
          <w:p w14:paraId="05EB6ED8" w14:textId="08F801A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572E613" w14:textId="7C65495F"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Archiwizacja obrazów na dyskach CD-R i DVD z dogrywaniem przeglądarki DICOM</w:t>
            </w:r>
          </w:p>
        </w:tc>
        <w:tc>
          <w:tcPr>
            <w:tcW w:w="583" w:type="pct"/>
            <w:vAlign w:val="center"/>
          </w:tcPr>
          <w:p w14:paraId="2D21991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13F13F78" w14:textId="45386C4D"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91CACE5" w14:textId="1732B18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C219FE9" w14:textId="77777777" w:rsidR="007F5119" w:rsidRPr="000D0B06" w:rsidRDefault="007F5119" w:rsidP="007F745C">
            <w:pPr>
              <w:rPr>
                <w:rFonts w:ascii="Arial" w:hAnsi="Arial" w:cs="Arial"/>
                <w:sz w:val="18"/>
                <w:szCs w:val="18"/>
                <w:lang w:val="pl-PL"/>
              </w:rPr>
            </w:pPr>
          </w:p>
        </w:tc>
      </w:tr>
      <w:tr w:rsidR="000D0B06" w:rsidRPr="000D0B06" w14:paraId="352A1607" w14:textId="77777777" w:rsidTr="00624C87">
        <w:trPr>
          <w:cantSplit/>
          <w:trHeight w:val="510"/>
        </w:trPr>
        <w:tc>
          <w:tcPr>
            <w:tcW w:w="242" w:type="pct"/>
            <w:vAlign w:val="center"/>
          </w:tcPr>
          <w:p w14:paraId="4F684E8B" w14:textId="2D655BE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151F82E" w14:textId="2F44C5CE"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Monitor LCD / TFT</w:t>
            </w:r>
          </w:p>
        </w:tc>
        <w:tc>
          <w:tcPr>
            <w:tcW w:w="583" w:type="pct"/>
            <w:vAlign w:val="center"/>
          </w:tcPr>
          <w:p w14:paraId="209FAEA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0AAA34D" w14:textId="7E590A91"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D47895A" w14:textId="42403663"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C6D38D4" w14:textId="77777777" w:rsidR="007F5119" w:rsidRPr="000D0B06" w:rsidRDefault="007F5119" w:rsidP="007F745C">
            <w:pPr>
              <w:rPr>
                <w:rFonts w:ascii="Arial" w:hAnsi="Arial" w:cs="Arial"/>
                <w:sz w:val="18"/>
                <w:szCs w:val="18"/>
                <w:lang w:val="pl-PL"/>
              </w:rPr>
            </w:pPr>
          </w:p>
        </w:tc>
      </w:tr>
      <w:tr w:rsidR="000D0B06" w:rsidRPr="000D0B06" w14:paraId="7EE5A4B6" w14:textId="77777777" w:rsidTr="00624C87">
        <w:trPr>
          <w:cantSplit/>
          <w:trHeight w:val="454"/>
        </w:trPr>
        <w:tc>
          <w:tcPr>
            <w:tcW w:w="242" w:type="pct"/>
            <w:vAlign w:val="center"/>
          </w:tcPr>
          <w:p w14:paraId="2A9BCB82" w14:textId="2482C79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DA3E41F" w14:textId="4ED1CAF2" w:rsidR="007F5119" w:rsidRPr="000D0B06" w:rsidRDefault="007F5119" w:rsidP="00F06273">
            <w:pPr>
              <w:rPr>
                <w:rFonts w:ascii="Arial" w:hAnsi="Arial" w:cs="Arial"/>
                <w:sz w:val="18"/>
                <w:szCs w:val="18"/>
                <w:lang w:val="pl-PL"/>
              </w:rPr>
            </w:pPr>
            <w:r w:rsidRPr="000D0B06">
              <w:rPr>
                <w:rFonts w:ascii="Arial" w:hAnsi="Arial" w:cs="Arial"/>
                <w:bCs/>
                <w:sz w:val="18"/>
                <w:szCs w:val="18"/>
                <w:lang w:val="pl-PL"/>
              </w:rPr>
              <w:t xml:space="preserve">Przekątna monitora </w:t>
            </w:r>
          </w:p>
        </w:tc>
        <w:tc>
          <w:tcPr>
            <w:tcW w:w="583" w:type="pct"/>
            <w:vAlign w:val="center"/>
          </w:tcPr>
          <w:p w14:paraId="03733E33" w14:textId="77777777" w:rsidR="007F5119" w:rsidRPr="000D0B06" w:rsidRDefault="007F5119" w:rsidP="007F745C">
            <w:pPr>
              <w:jc w:val="center"/>
              <w:rPr>
                <w:rFonts w:ascii="Arial" w:hAnsi="Arial" w:cs="Arial"/>
                <w:sz w:val="18"/>
                <w:szCs w:val="18"/>
                <w:lang w:val="pl-PL"/>
              </w:rPr>
            </w:pPr>
            <w:r w:rsidRPr="000D0B06">
              <w:rPr>
                <w:rFonts w:ascii="Arial" w:hAnsi="Arial" w:cs="Arial"/>
                <w:bCs/>
                <w:sz w:val="18"/>
                <w:szCs w:val="18"/>
                <w:lang w:val="pl-PL"/>
              </w:rPr>
              <w:t>≥ 19”</w:t>
            </w:r>
            <w:r w:rsidRPr="000D0B06">
              <w:rPr>
                <w:rFonts w:ascii="Arial" w:hAnsi="Arial" w:cs="Arial"/>
                <w:sz w:val="18"/>
                <w:szCs w:val="18"/>
                <w:lang w:val="pl-PL"/>
              </w:rPr>
              <w:t>,</w:t>
            </w:r>
          </w:p>
          <w:p w14:paraId="7725E23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36396CC" w14:textId="347341D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E9CC2B0" w14:textId="77777777" w:rsidR="007F5119" w:rsidRPr="000D0B06" w:rsidRDefault="007F5119" w:rsidP="007F745C">
            <w:pPr>
              <w:rPr>
                <w:rFonts w:ascii="Arial" w:hAnsi="Arial" w:cs="Arial"/>
                <w:sz w:val="18"/>
                <w:szCs w:val="18"/>
                <w:lang w:val="pl-PL"/>
              </w:rPr>
            </w:pPr>
          </w:p>
        </w:tc>
      </w:tr>
      <w:tr w:rsidR="000D0B06" w:rsidRPr="000D0B06" w14:paraId="7F86EF3C" w14:textId="77777777" w:rsidTr="00624C87">
        <w:trPr>
          <w:cantSplit/>
          <w:trHeight w:val="567"/>
        </w:trPr>
        <w:tc>
          <w:tcPr>
            <w:tcW w:w="242" w:type="pct"/>
            <w:vAlign w:val="center"/>
          </w:tcPr>
          <w:p w14:paraId="4AECE4F5" w14:textId="4830BC0F"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2F3A1D9A" w14:textId="22FE1AD7" w:rsidR="007F5119" w:rsidRPr="000D0B06" w:rsidRDefault="00F06273" w:rsidP="00F06273">
            <w:pPr>
              <w:rPr>
                <w:rFonts w:ascii="Arial" w:hAnsi="Arial" w:cs="Arial"/>
                <w:sz w:val="18"/>
                <w:szCs w:val="18"/>
                <w:lang w:val="pl-PL"/>
              </w:rPr>
            </w:pPr>
            <w:r w:rsidRPr="000D0B06">
              <w:rPr>
                <w:rFonts w:ascii="Arial" w:hAnsi="Arial" w:cs="Arial"/>
                <w:bCs/>
                <w:sz w:val="18"/>
                <w:szCs w:val="18"/>
                <w:lang w:val="pl-PL"/>
              </w:rPr>
              <w:t>Matryca monitora</w:t>
            </w:r>
          </w:p>
        </w:tc>
        <w:tc>
          <w:tcPr>
            <w:tcW w:w="583" w:type="pct"/>
            <w:vAlign w:val="center"/>
          </w:tcPr>
          <w:p w14:paraId="638E75E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 1280 x 1024,</w:t>
            </w:r>
          </w:p>
          <w:p w14:paraId="6B4D503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00C3F01" w14:textId="44B0BE33"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0D9D32B" w14:textId="77777777" w:rsidR="007F5119" w:rsidRPr="000D0B06" w:rsidRDefault="007F5119" w:rsidP="007F745C">
            <w:pPr>
              <w:rPr>
                <w:rFonts w:ascii="Arial" w:hAnsi="Arial" w:cs="Arial"/>
                <w:sz w:val="18"/>
                <w:szCs w:val="18"/>
                <w:lang w:val="pl-PL"/>
              </w:rPr>
            </w:pPr>
          </w:p>
        </w:tc>
      </w:tr>
      <w:tr w:rsidR="000D0B06" w:rsidRPr="000D0B06" w14:paraId="60102D21" w14:textId="77777777" w:rsidTr="00624C87">
        <w:trPr>
          <w:cantSplit/>
          <w:trHeight w:val="454"/>
        </w:trPr>
        <w:tc>
          <w:tcPr>
            <w:tcW w:w="242" w:type="pct"/>
            <w:vAlign w:val="center"/>
          </w:tcPr>
          <w:p w14:paraId="7694D019" w14:textId="10AB661E"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2AF8F22" w14:textId="095873B0" w:rsidR="007F5119" w:rsidRPr="000D0B06" w:rsidRDefault="007F5119" w:rsidP="00F06273">
            <w:pPr>
              <w:rPr>
                <w:rFonts w:ascii="Arial" w:hAnsi="Arial" w:cs="Arial"/>
                <w:sz w:val="18"/>
                <w:szCs w:val="18"/>
                <w:lang w:val="pl-PL"/>
              </w:rPr>
            </w:pPr>
            <w:r w:rsidRPr="000D0B06">
              <w:rPr>
                <w:rFonts w:ascii="Arial" w:hAnsi="Arial" w:cs="Arial"/>
                <w:sz w:val="18"/>
                <w:szCs w:val="18"/>
                <w:lang w:val="pl-PL"/>
              </w:rPr>
              <w:t>Stanowisko operatora dwumonitorowe, parametry 2 monitorów – jw.</w:t>
            </w:r>
          </w:p>
        </w:tc>
        <w:tc>
          <w:tcPr>
            <w:tcW w:w="583" w:type="pct"/>
            <w:vAlign w:val="center"/>
          </w:tcPr>
          <w:p w14:paraId="7412D7ED"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11F2915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1BF76C7"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493C698A"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2DA9A448" w14:textId="77777777" w:rsidR="007F5119" w:rsidRPr="000D0B06" w:rsidRDefault="007F5119" w:rsidP="007F745C">
            <w:pPr>
              <w:rPr>
                <w:rFonts w:ascii="Arial" w:hAnsi="Arial" w:cs="Arial"/>
                <w:sz w:val="18"/>
                <w:szCs w:val="18"/>
                <w:lang w:val="pl-PL"/>
              </w:rPr>
            </w:pPr>
          </w:p>
        </w:tc>
      </w:tr>
      <w:tr w:rsidR="000D0B06" w:rsidRPr="000D0B06" w14:paraId="0F2B847B" w14:textId="77777777" w:rsidTr="00624C87">
        <w:trPr>
          <w:cantSplit/>
          <w:trHeight w:val="561"/>
        </w:trPr>
        <w:tc>
          <w:tcPr>
            <w:tcW w:w="242" w:type="pct"/>
            <w:vAlign w:val="center"/>
          </w:tcPr>
          <w:p w14:paraId="67A0360F" w14:textId="1A79382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F311E2F" w14:textId="47011D7F"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UPS</w:t>
            </w:r>
          </w:p>
        </w:tc>
        <w:tc>
          <w:tcPr>
            <w:tcW w:w="583" w:type="pct"/>
            <w:vAlign w:val="center"/>
          </w:tcPr>
          <w:p w14:paraId="10D5691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A5FA261" w14:textId="0B05C5E6"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1E52AA6" w14:textId="7785CD69"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FA1D9C0" w14:textId="77777777" w:rsidR="007F5119" w:rsidRPr="000D0B06" w:rsidRDefault="007F5119" w:rsidP="007F745C">
            <w:pPr>
              <w:rPr>
                <w:rFonts w:ascii="Arial" w:hAnsi="Arial" w:cs="Arial"/>
                <w:sz w:val="18"/>
                <w:szCs w:val="18"/>
                <w:lang w:val="pl-PL"/>
              </w:rPr>
            </w:pPr>
          </w:p>
        </w:tc>
      </w:tr>
      <w:tr w:rsidR="000D0B06" w:rsidRPr="000D0B06" w14:paraId="1C107817" w14:textId="77777777" w:rsidTr="00624C87">
        <w:trPr>
          <w:cantSplit/>
          <w:trHeight w:val="302"/>
        </w:trPr>
        <w:tc>
          <w:tcPr>
            <w:tcW w:w="242" w:type="pct"/>
            <w:shd w:val="clear" w:color="auto" w:fill="F2F2F2"/>
            <w:vAlign w:val="center"/>
          </w:tcPr>
          <w:p w14:paraId="1386121E" w14:textId="376B42C6"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1971BB8D"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Konsola operatora – oprogramowanie</w:t>
            </w:r>
          </w:p>
        </w:tc>
        <w:tc>
          <w:tcPr>
            <w:tcW w:w="583" w:type="pct"/>
            <w:shd w:val="clear" w:color="auto" w:fill="F2F2F2"/>
            <w:vAlign w:val="center"/>
          </w:tcPr>
          <w:p w14:paraId="3B34E1F8"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76CDC773"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4F69773E" w14:textId="77777777" w:rsidR="007F5119" w:rsidRPr="000D0B06" w:rsidRDefault="007F5119" w:rsidP="007F745C">
            <w:pPr>
              <w:rPr>
                <w:rFonts w:ascii="Arial" w:hAnsi="Arial" w:cs="Arial"/>
                <w:sz w:val="18"/>
                <w:szCs w:val="18"/>
                <w:lang w:val="pl-PL"/>
              </w:rPr>
            </w:pPr>
          </w:p>
        </w:tc>
      </w:tr>
      <w:tr w:rsidR="000D0B06" w:rsidRPr="000D0B06" w14:paraId="0A6A9BAA" w14:textId="77777777" w:rsidTr="00624C87">
        <w:trPr>
          <w:cantSplit/>
          <w:trHeight w:val="302"/>
        </w:trPr>
        <w:tc>
          <w:tcPr>
            <w:tcW w:w="242" w:type="pct"/>
            <w:vAlign w:val="center"/>
          </w:tcPr>
          <w:p w14:paraId="3EDBD9C8" w14:textId="28ED7847"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3062354" w14:textId="63263293"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Wykresy </w:t>
            </w:r>
            <w:proofErr w:type="spellStart"/>
            <w:r w:rsidRPr="000D0B06">
              <w:rPr>
                <w:rFonts w:ascii="Arial" w:hAnsi="Arial" w:cs="Arial"/>
                <w:bCs/>
                <w:sz w:val="18"/>
                <w:szCs w:val="18"/>
                <w:lang w:val="pl-PL"/>
              </w:rPr>
              <w:t>time-intensity</w:t>
            </w:r>
            <w:proofErr w:type="spellEnd"/>
            <w:r w:rsidRPr="000D0B06">
              <w:rPr>
                <w:rFonts w:ascii="Arial" w:hAnsi="Arial" w:cs="Arial"/>
                <w:bCs/>
                <w:sz w:val="18"/>
                <w:szCs w:val="18"/>
                <w:lang w:val="pl-PL"/>
              </w:rPr>
              <w:t xml:space="preserve"> dla badań z kontrastem</w:t>
            </w:r>
          </w:p>
        </w:tc>
        <w:tc>
          <w:tcPr>
            <w:tcW w:w="583" w:type="pct"/>
            <w:vAlign w:val="center"/>
          </w:tcPr>
          <w:p w14:paraId="32F62B3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D863464" w14:textId="3E36B7ED"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094C93B" w14:textId="73F2C67C"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6F89B4D" w14:textId="77777777" w:rsidR="007F5119" w:rsidRPr="000D0B06" w:rsidRDefault="007F5119" w:rsidP="007F745C">
            <w:pPr>
              <w:rPr>
                <w:rFonts w:ascii="Arial" w:hAnsi="Arial" w:cs="Arial"/>
                <w:sz w:val="18"/>
                <w:szCs w:val="18"/>
                <w:lang w:val="pl-PL"/>
              </w:rPr>
            </w:pPr>
          </w:p>
        </w:tc>
      </w:tr>
      <w:tr w:rsidR="000D0B06" w:rsidRPr="000D0B06" w14:paraId="3FF34F3B" w14:textId="77777777" w:rsidTr="00624C87">
        <w:trPr>
          <w:cantSplit/>
          <w:trHeight w:val="302"/>
        </w:trPr>
        <w:tc>
          <w:tcPr>
            <w:tcW w:w="242" w:type="pct"/>
            <w:vAlign w:val="center"/>
          </w:tcPr>
          <w:p w14:paraId="36E26F32" w14:textId="392C072C"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C486B03" w14:textId="4B6F0DF0"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Rekonstrukcje 3D MPR</w:t>
            </w:r>
          </w:p>
        </w:tc>
        <w:tc>
          <w:tcPr>
            <w:tcW w:w="583" w:type="pct"/>
            <w:vAlign w:val="center"/>
          </w:tcPr>
          <w:p w14:paraId="543AD71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13E057D" w14:textId="3061BA0C"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3657D7A" w14:textId="43B5723E"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78B8ED4" w14:textId="77777777" w:rsidR="007F5119" w:rsidRPr="000D0B06" w:rsidRDefault="007F5119" w:rsidP="007F745C">
            <w:pPr>
              <w:rPr>
                <w:rFonts w:ascii="Arial" w:hAnsi="Arial" w:cs="Arial"/>
                <w:sz w:val="18"/>
                <w:szCs w:val="18"/>
                <w:lang w:val="pl-PL"/>
              </w:rPr>
            </w:pPr>
          </w:p>
        </w:tc>
      </w:tr>
      <w:tr w:rsidR="000D0B06" w:rsidRPr="000D0B06" w14:paraId="67E39C65" w14:textId="77777777" w:rsidTr="00624C87">
        <w:trPr>
          <w:cantSplit/>
          <w:trHeight w:val="302"/>
        </w:trPr>
        <w:tc>
          <w:tcPr>
            <w:tcW w:w="242" w:type="pct"/>
            <w:vAlign w:val="center"/>
          </w:tcPr>
          <w:p w14:paraId="743359C8" w14:textId="691BF27B"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62EE0D4A" w14:textId="7E769689"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Rekonstrukcje 3D MIP</w:t>
            </w:r>
          </w:p>
        </w:tc>
        <w:tc>
          <w:tcPr>
            <w:tcW w:w="583" w:type="pct"/>
            <w:vAlign w:val="center"/>
          </w:tcPr>
          <w:p w14:paraId="302B233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180C465" w14:textId="604A8288"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3FB41D7" w14:textId="22EC7D48"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919A533" w14:textId="77777777" w:rsidR="007F5119" w:rsidRPr="000D0B06" w:rsidRDefault="007F5119" w:rsidP="007F745C">
            <w:pPr>
              <w:rPr>
                <w:rFonts w:ascii="Arial" w:hAnsi="Arial" w:cs="Arial"/>
                <w:sz w:val="18"/>
                <w:szCs w:val="18"/>
                <w:lang w:val="pl-PL"/>
              </w:rPr>
            </w:pPr>
          </w:p>
        </w:tc>
      </w:tr>
      <w:tr w:rsidR="000D0B06" w:rsidRPr="000D0B06" w14:paraId="03C628C7" w14:textId="77777777" w:rsidTr="00624C87">
        <w:trPr>
          <w:cantSplit/>
          <w:trHeight w:val="302"/>
        </w:trPr>
        <w:tc>
          <w:tcPr>
            <w:tcW w:w="242" w:type="pct"/>
            <w:vAlign w:val="center"/>
          </w:tcPr>
          <w:p w14:paraId="21F3CD19" w14:textId="70324E2B"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D42224C" w14:textId="267A0A9F"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Rekonstrukcje 3D SSD/VRT</w:t>
            </w:r>
          </w:p>
        </w:tc>
        <w:tc>
          <w:tcPr>
            <w:tcW w:w="583" w:type="pct"/>
            <w:vAlign w:val="center"/>
          </w:tcPr>
          <w:p w14:paraId="257E73D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6D2AA934" w14:textId="2BE7BAB7"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8AA29CD" w14:textId="658EF4F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3126554" w14:textId="77777777" w:rsidR="007F5119" w:rsidRPr="000D0B06" w:rsidRDefault="007F5119" w:rsidP="007F745C">
            <w:pPr>
              <w:rPr>
                <w:rFonts w:ascii="Arial" w:hAnsi="Arial" w:cs="Arial"/>
                <w:sz w:val="18"/>
                <w:szCs w:val="18"/>
                <w:lang w:val="pl-PL"/>
              </w:rPr>
            </w:pPr>
          </w:p>
        </w:tc>
      </w:tr>
      <w:tr w:rsidR="000D0B06" w:rsidRPr="000D0B06" w14:paraId="035A64B8" w14:textId="77777777" w:rsidTr="00624C87">
        <w:trPr>
          <w:cantSplit/>
          <w:trHeight w:val="1134"/>
        </w:trPr>
        <w:tc>
          <w:tcPr>
            <w:tcW w:w="242" w:type="pct"/>
            <w:vAlign w:val="center"/>
          </w:tcPr>
          <w:p w14:paraId="641704ED" w14:textId="54EDC0A1"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B9EFE74" w14:textId="2F96A0A7"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Oprogramowanie do łączenia poszczególnych obrazów z badań obszarów rozległych (np. całego kręgosłupa) w jeden obraz całego badanego obszaru funkcjonujące w sposób całkowicie automatyczny (</w:t>
            </w:r>
            <w:proofErr w:type="spellStart"/>
            <w:r w:rsidRPr="000D0B06">
              <w:rPr>
                <w:rFonts w:ascii="Arial" w:hAnsi="Arial" w:cs="Arial"/>
                <w:bCs/>
                <w:sz w:val="18"/>
                <w:szCs w:val="18"/>
                <w:lang w:val="pl-PL"/>
              </w:rPr>
              <w:t>Inline</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Composing</w:t>
            </w:r>
            <w:proofErr w:type="spellEnd"/>
            <w:r w:rsidRPr="000D0B06">
              <w:rPr>
                <w:rFonts w:ascii="Arial" w:hAnsi="Arial" w:cs="Arial"/>
                <w:bCs/>
                <w:sz w:val="18"/>
                <w:szCs w:val="18"/>
                <w:lang w:val="pl-PL"/>
              </w:rPr>
              <w:t xml:space="preser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proofErr w:type="spellEnd"/>
            <w:r w:rsidRPr="000D0B06">
              <w:rPr>
                <w:rFonts w:ascii="Arial" w:hAnsi="Arial" w:cs="Arial"/>
                <w:bCs/>
                <w:sz w:val="18"/>
                <w:szCs w:val="18"/>
                <w:lang w:val="pl-PL"/>
              </w:rPr>
              <w:t>)</w:t>
            </w:r>
          </w:p>
        </w:tc>
        <w:tc>
          <w:tcPr>
            <w:tcW w:w="583" w:type="pct"/>
            <w:vAlign w:val="center"/>
          </w:tcPr>
          <w:p w14:paraId="5D947085"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2AD89FE"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 nazwę</w:t>
            </w:r>
          </w:p>
        </w:tc>
        <w:tc>
          <w:tcPr>
            <w:tcW w:w="681" w:type="pct"/>
            <w:vAlign w:val="center"/>
          </w:tcPr>
          <w:p w14:paraId="7693896C" w14:textId="3857ADD3"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50BDE43" w14:textId="77777777" w:rsidR="007F5119" w:rsidRPr="000D0B06" w:rsidRDefault="007F5119" w:rsidP="007F745C">
            <w:pPr>
              <w:rPr>
                <w:rFonts w:ascii="Arial" w:hAnsi="Arial" w:cs="Arial"/>
                <w:sz w:val="18"/>
                <w:szCs w:val="18"/>
                <w:lang w:val="pl-PL"/>
              </w:rPr>
            </w:pPr>
          </w:p>
        </w:tc>
      </w:tr>
      <w:tr w:rsidR="000D0B06" w:rsidRPr="000D0B06" w14:paraId="35E106C4" w14:textId="77777777" w:rsidTr="00624C87">
        <w:trPr>
          <w:cantSplit/>
          <w:trHeight w:val="976"/>
        </w:trPr>
        <w:tc>
          <w:tcPr>
            <w:tcW w:w="242" w:type="pct"/>
            <w:vAlign w:val="center"/>
          </w:tcPr>
          <w:p w14:paraId="5A8DBF81" w14:textId="6C1562E8"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0B4CD21" w14:textId="0B871B03"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Oprogramowanie umożliwiające całkowicie zdalne przejęcie pracy na stanowisku operatora z poziomu komputera podłączonego do sieci teleinformatycznej pracowni przez zabezpieczone łącze typu VPN</w:t>
            </w:r>
          </w:p>
        </w:tc>
        <w:tc>
          <w:tcPr>
            <w:tcW w:w="583" w:type="pct"/>
            <w:vAlign w:val="center"/>
          </w:tcPr>
          <w:p w14:paraId="332E2AE7" w14:textId="77777777" w:rsidR="007F5119" w:rsidRPr="000D0B06" w:rsidRDefault="007F5119" w:rsidP="007F745C">
            <w:pPr>
              <w:snapToGrid w:val="0"/>
              <w:jc w:val="center"/>
              <w:rPr>
                <w:rFonts w:ascii="Arial" w:hAnsi="Arial" w:cs="Arial"/>
                <w:sz w:val="18"/>
                <w:szCs w:val="18"/>
                <w:lang w:val="pl-PL"/>
              </w:rPr>
            </w:pPr>
            <w:r w:rsidRPr="000D0B06">
              <w:rPr>
                <w:rFonts w:ascii="Arial" w:hAnsi="Arial" w:cs="Arial"/>
                <w:sz w:val="18"/>
                <w:szCs w:val="18"/>
                <w:lang w:val="pl-PL"/>
              </w:rPr>
              <w:t>Tak/Nie,</w:t>
            </w:r>
          </w:p>
          <w:p w14:paraId="0D30B77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0FA08A9"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pkt.</w:t>
            </w:r>
          </w:p>
          <w:p w14:paraId="332B09BC" w14:textId="7777777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pkt.</w:t>
            </w:r>
          </w:p>
        </w:tc>
        <w:tc>
          <w:tcPr>
            <w:tcW w:w="1740" w:type="pct"/>
            <w:vAlign w:val="center"/>
          </w:tcPr>
          <w:p w14:paraId="15213453" w14:textId="77777777" w:rsidR="007F5119" w:rsidRPr="000D0B06" w:rsidRDefault="007F5119" w:rsidP="007F745C">
            <w:pPr>
              <w:rPr>
                <w:rFonts w:ascii="Arial" w:hAnsi="Arial" w:cs="Arial"/>
                <w:sz w:val="18"/>
                <w:szCs w:val="18"/>
                <w:lang w:val="pl-PL"/>
              </w:rPr>
            </w:pPr>
          </w:p>
        </w:tc>
      </w:tr>
      <w:tr w:rsidR="000D0B06" w:rsidRPr="000D0B06" w14:paraId="038660F5" w14:textId="77777777" w:rsidTr="00624C87">
        <w:trPr>
          <w:cantSplit/>
          <w:trHeight w:val="302"/>
        </w:trPr>
        <w:tc>
          <w:tcPr>
            <w:tcW w:w="242" w:type="pct"/>
            <w:shd w:val="clear" w:color="auto" w:fill="F2F2F2"/>
            <w:vAlign w:val="center"/>
          </w:tcPr>
          <w:p w14:paraId="14CD6EA6" w14:textId="0B805126" w:rsidR="007F5119" w:rsidRPr="000D0B06" w:rsidRDefault="007F5119" w:rsidP="007F745C">
            <w:pPr>
              <w:numPr>
                <w:ilvl w:val="1"/>
                <w:numId w:val="21"/>
              </w:numPr>
              <w:rPr>
                <w:rFonts w:ascii="Arial" w:hAnsi="Arial" w:cs="Arial"/>
                <w:sz w:val="18"/>
                <w:szCs w:val="18"/>
                <w:lang w:val="pl-PL"/>
              </w:rPr>
            </w:pPr>
          </w:p>
        </w:tc>
        <w:tc>
          <w:tcPr>
            <w:tcW w:w="1753" w:type="pct"/>
            <w:shd w:val="clear" w:color="auto" w:fill="F2F2F2"/>
            <w:vAlign w:val="center"/>
          </w:tcPr>
          <w:p w14:paraId="281AA595" w14:textId="77777777" w:rsidR="007F5119" w:rsidRPr="000D0B06" w:rsidRDefault="007F5119" w:rsidP="007F745C">
            <w:pPr>
              <w:rPr>
                <w:rFonts w:ascii="Arial" w:hAnsi="Arial" w:cs="Arial"/>
                <w:sz w:val="18"/>
                <w:szCs w:val="18"/>
                <w:lang w:val="pl-PL"/>
              </w:rPr>
            </w:pPr>
            <w:r w:rsidRPr="000D0B06">
              <w:rPr>
                <w:rFonts w:ascii="Arial" w:hAnsi="Arial" w:cs="Arial"/>
                <w:b/>
                <w:sz w:val="18"/>
                <w:szCs w:val="18"/>
                <w:lang w:val="pl-PL"/>
              </w:rPr>
              <w:t>Konsola operatora – praca w sieci</w:t>
            </w:r>
          </w:p>
        </w:tc>
        <w:tc>
          <w:tcPr>
            <w:tcW w:w="583" w:type="pct"/>
            <w:shd w:val="clear" w:color="auto" w:fill="F2F2F2"/>
            <w:vAlign w:val="center"/>
          </w:tcPr>
          <w:p w14:paraId="214EFF5A" w14:textId="77777777" w:rsidR="007F5119" w:rsidRPr="000D0B06" w:rsidRDefault="007F5119" w:rsidP="007F745C">
            <w:pPr>
              <w:jc w:val="center"/>
              <w:rPr>
                <w:rFonts w:ascii="Arial" w:hAnsi="Arial" w:cs="Arial"/>
                <w:sz w:val="18"/>
                <w:szCs w:val="18"/>
                <w:lang w:val="pl-PL"/>
              </w:rPr>
            </w:pPr>
          </w:p>
        </w:tc>
        <w:tc>
          <w:tcPr>
            <w:tcW w:w="681" w:type="pct"/>
            <w:shd w:val="clear" w:color="auto" w:fill="F2F2F2"/>
            <w:vAlign w:val="center"/>
          </w:tcPr>
          <w:p w14:paraId="6EA6D857" w14:textId="77777777" w:rsidR="007F5119" w:rsidRPr="000D0B06" w:rsidRDefault="007F5119" w:rsidP="009E3615">
            <w:pPr>
              <w:jc w:val="center"/>
              <w:rPr>
                <w:rFonts w:ascii="Arial" w:eastAsia="MS Mincho" w:hAnsi="Arial" w:cs="Arial"/>
                <w:sz w:val="18"/>
                <w:szCs w:val="18"/>
              </w:rPr>
            </w:pPr>
          </w:p>
        </w:tc>
        <w:tc>
          <w:tcPr>
            <w:tcW w:w="1740" w:type="pct"/>
            <w:shd w:val="clear" w:color="auto" w:fill="F2F2F2"/>
            <w:vAlign w:val="center"/>
          </w:tcPr>
          <w:p w14:paraId="11C667BC" w14:textId="77777777" w:rsidR="007F5119" w:rsidRPr="000D0B06" w:rsidRDefault="007F5119" w:rsidP="007F745C">
            <w:pPr>
              <w:rPr>
                <w:rFonts w:ascii="Arial" w:hAnsi="Arial" w:cs="Arial"/>
                <w:sz w:val="18"/>
                <w:szCs w:val="18"/>
                <w:lang w:val="pl-PL"/>
              </w:rPr>
            </w:pPr>
          </w:p>
        </w:tc>
      </w:tr>
      <w:tr w:rsidR="000D0B06" w:rsidRPr="000D0B06" w14:paraId="782D1AA0" w14:textId="77777777" w:rsidTr="00624C87">
        <w:trPr>
          <w:cantSplit/>
          <w:trHeight w:val="302"/>
        </w:trPr>
        <w:tc>
          <w:tcPr>
            <w:tcW w:w="242" w:type="pct"/>
            <w:vAlign w:val="center"/>
          </w:tcPr>
          <w:p w14:paraId="55423952" w14:textId="54B5E3D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0BA61D7D" w14:textId="4A7E65F4"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DICOM 3.0 – </w:t>
            </w:r>
            <w:proofErr w:type="spellStart"/>
            <w:r w:rsidRPr="000D0B06">
              <w:rPr>
                <w:rFonts w:ascii="Arial" w:hAnsi="Arial" w:cs="Arial"/>
                <w:bCs/>
                <w:sz w:val="18"/>
                <w:szCs w:val="18"/>
                <w:lang w:val="pl-PL"/>
              </w:rPr>
              <w:t>Send</w:t>
            </w:r>
            <w:proofErr w:type="spellEnd"/>
            <w:r w:rsidRPr="000D0B06">
              <w:rPr>
                <w:rFonts w:ascii="Arial" w:hAnsi="Arial" w:cs="Arial"/>
                <w:bCs/>
                <w:sz w:val="18"/>
                <w:szCs w:val="18"/>
                <w:lang w:val="pl-PL"/>
              </w:rPr>
              <w:t xml:space="preserve"> / </w:t>
            </w:r>
            <w:proofErr w:type="spellStart"/>
            <w:r w:rsidRPr="000D0B06">
              <w:rPr>
                <w:rFonts w:ascii="Arial" w:hAnsi="Arial" w:cs="Arial"/>
                <w:bCs/>
                <w:sz w:val="18"/>
                <w:szCs w:val="18"/>
                <w:lang w:val="pl-PL"/>
              </w:rPr>
              <w:t>Receive</w:t>
            </w:r>
            <w:proofErr w:type="spellEnd"/>
          </w:p>
        </w:tc>
        <w:tc>
          <w:tcPr>
            <w:tcW w:w="583" w:type="pct"/>
            <w:vAlign w:val="center"/>
          </w:tcPr>
          <w:p w14:paraId="5208F038"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EC60991" w14:textId="1DA02470"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E69F29F" w14:textId="63226131"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18D6374" w14:textId="77777777" w:rsidR="007F5119" w:rsidRPr="000D0B06" w:rsidRDefault="007F5119" w:rsidP="007F745C">
            <w:pPr>
              <w:rPr>
                <w:rFonts w:ascii="Arial" w:hAnsi="Arial" w:cs="Arial"/>
                <w:sz w:val="18"/>
                <w:szCs w:val="18"/>
                <w:lang w:val="pl-PL"/>
              </w:rPr>
            </w:pPr>
          </w:p>
        </w:tc>
      </w:tr>
      <w:tr w:rsidR="000D0B06" w:rsidRPr="000D0B06" w14:paraId="7C3B5169" w14:textId="77777777" w:rsidTr="00624C87">
        <w:trPr>
          <w:cantSplit/>
          <w:trHeight w:val="302"/>
        </w:trPr>
        <w:tc>
          <w:tcPr>
            <w:tcW w:w="242" w:type="pct"/>
            <w:vAlign w:val="center"/>
          </w:tcPr>
          <w:p w14:paraId="756362E2" w14:textId="60F18790"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17E5608D" w14:textId="6E1A1EB3"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DICOM 3.0 – Query / </w:t>
            </w:r>
            <w:proofErr w:type="spellStart"/>
            <w:r w:rsidRPr="000D0B06">
              <w:rPr>
                <w:rFonts w:ascii="Arial" w:hAnsi="Arial" w:cs="Arial"/>
                <w:bCs/>
                <w:sz w:val="18"/>
                <w:szCs w:val="18"/>
                <w:lang w:val="pl-PL"/>
              </w:rPr>
              <w:t>Retrieve</w:t>
            </w:r>
            <w:proofErr w:type="spellEnd"/>
          </w:p>
        </w:tc>
        <w:tc>
          <w:tcPr>
            <w:tcW w:w="583" w:type="pct"/>
            <w:vAlign w:val="center"/>
          </w:tcPr>
          <w:p w14:paraId="3BF4827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55B5C974" w14:textId="30029B9A"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9FE5061" w14:textId="38F791C8"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C5E6450" w14:textId="77777777" w:rsidR="007F5119" w:rsidRPr="000D0B06" w:rsidRDefault="007F5119" w:rsidP="007F745C">
            <w:pPr>
              <w:rPr>
                <w:rFonts w:ascii="Arial" w:hAnsi="Arial" w:cs="Arial"/>
                <w:sz w:val="18"/>
                <w:szCs w:val="18"/>
                <w:lang w:val="pl-PL"/>
              </w:rPr>
            </w:pPr>
          </w:p>
        </w:tc>
      </w:tr>
      <w:tr w:rsidR="000D0B06" w:rsidRPr="000D0B06" w14:paraId="387C30E4" w14:textId="77777777" w:rsidTr="00624C87">
        <w:trPr>
          <w:cantSplit/>
          <w:trHeight w:val="302"/>
        </w:trPr>
        <w:tc>
          <w:tcPr>
            <w:tcW w:w="242" w:type="pct"/>
            <w:vAlign w:val="center"/>
          </w:tcPr>
          <w:p w14:paraId="0AAF2F32" w14:textId="2CEA99D2"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AC0DC19" w14:textId="7B18A9CB"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DICOM 3.0 – </w:t>
            </w:r>
            <w:proofErr w:type="spellStart"/>
            <w:r w:rsidRPr="000D0B06">
              <w:rPr>
                <w:rFonts w:ascii="Arial" w:hAnsi="Arial" w:cs="Arial"/>
                <w:bCs/>
                <w:sz w:val="18"/>
                <w:szCs w:val="18"/>
                <w:lang w:val="pl-PL"/>
              </w:rPr>
              <w:t>Print</w:t>
            </w:r>
            <w:proofErr w:type="spellEnd"/>
          </w:p>
        </w:tc>
        <w:tc>
          <w:tcPr>
            <w:tcW w:w="583" w:type="pct"/>
            <w:vAlign w:val="center"/>
          </w:tcPr>
          <w:p w14:paraId="2E3ECFB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13C86C0C" w14:textId="0D8AD798"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AE5CE59" w14:textId="0CA07E99"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D29D279" w14:textId="77777777" w:rsidR="007F5119" w:rsidRPr="000D0B06" w:rsidRDefault="007F5119" w:rsidP="007F745C">
            <w:pPr>
              <w:rPr>
                <w:rFonts w:ascii="Arial" w:hAnsi="Arial" w:cs="Arial"/>
                <w:sz w:val="18"/>
                <w:szCs w:val="18"/>
                <w:lang w:val="pl-PL"/>
              </w:rPr>
            </w:pPr>
          </w:p>
        </w:tc>
      </w:tr>
      <w:tr w:rsidR="000D0B06" w:rsidRPr="000D0B06" w14:paraId="39C45821" w14:textId="77777777" w:rsidTr="00624C87">
        <w:trPr>
          <w:cantSplit/>
          <w:trHeight w:val="302"/>
        </w:trPr>
        <w:tc>
          <w:tcPr>
            <w:tcW w:w="242" w:type="pct"/>
            <w:vAlign w:val="center"/>
          </w:tcPr>
          <w:p w14:paraId="0F6C78DE" w14:textId="3F1BE674"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4413A64C" w14:textId="44E0B1D2" w:rsidR="007F5119" w:rsidRPr="000D0B06" w:rsidRDefault="007F5119" w:rsidP="00F06273">
            <w:pPr>
              <w:rPr>
                <w:rFonts w:ascii="Arial" w:hAnsi="Arial" w:cs="Arial"/>
                <w:sz w:val="18"/>
                <w:szCs w:val="18"/>
                <w:lang w:val="pl-PL"/>
              </w:rPr>
            </w:pPr>
            <w:r w:rsidRPr="000D0B06">
              <w:rPr>
                <w:rFonts w:ascii="Arial" w:hAnsi="Arial" w:cs="Arial"/>
                <w:bCs/>
                <w:sz w:val="18"/>
                <w:szCs w:val="18"/>
                <w:lang w:val="pl-PL"/>
              </w:rPr>
              <w:t xml:space="preserve">DICOM 3.0 – Storage </w:t>
            </w:r>
            <w:proofErr w:type="spellStart"/>
            <w:r w:rsidRPr="000D0B06">
              <w:rPr>
                <w:rFonts w:ascii="Arial" w:hAnsi="Arial" w:cs="Arial"/>
                <w:bCs/>
                <w:sz w:val="18"/>
                <w:szCs w:val="18"/>
                <w:lang w:val="pl-PL"/>
              </w:rPr>
              <w:t>Commitment</w:t>
            </w:r>
            <w:proofErr w:type="spellEnd"/>
          </w:p>
        </w:tc>
        <w:tc>
          <w:tcPr>
            <w:tcW w:w="583" w:type="pct"/>
            <w:vAlign w:val="center"/>
          </w:tcPr>
          <w:p w14:paraId="3AB2DB2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0DF77F8" w14:textId="48D30917"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80A2E13" w14:textId="04257E5D"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9966599" w14:textId="77777777" w:rsidR="007F5119" w:rsidRPr="000D0B06" w:rsidRDefault="007F5119" w:rsidP="007F745C">
            <w:pPr>
              <w:rPr>
                <w:rFonts w:ascii="Arial" w:hAnsi="Arial" w:cs="Arial"/>
                <w:sz w:val="18"/>
                <w:szCs w:val="18"/>
                <w:lang w:val="pl-PL"/>
              </w:rPr>
            </w:pPr>
          </w:p>
        </w:tc>
      </w:tr>
      <w:tr w:rsidR="000D0B06" w:rsidRPr="000D0B06" w14:paraId="5AD34069" w14:textId="77777777" w:rsidTr="00624C87">
        <w:trPr>
          <w:cantSplit/>
          <w:trHeight w:val="302"/>
        </w:trPr>
        <w:tc>
          <w:tcPr>
            <w:tcW w:w="242" w:type="pct"/>
            <w:vAlign w:val="center"/>
          </w:tcPr>
          <w:p w14:paraId="3C75B0A5" w14:textId="2C64CFD3"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38A0EE51" w14:textId="5A5D35AA"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 xml:space="preserve">DICOM 3.0 – </w:t>
            </w:r>
            <w:proofErr w:type="spellStart"/>
            <w:r w:rsidRPr="000D0B06">
              <w:rPr>
                <w:rFonts w:ascii="Arial" w:hAnsi="Arial" w:cs="Arial"/>
                <w:bCs/>
                <w:sz w:val="18"/>
                <w:szCs w:val="18"/>
                <w:lang w:val="pl-PL"/>
              </w:rPr>
              <w:t>Modality</w:t>
            </w:r>
            <w:proofErr w:type="spellEnd"/>
            <w:r w:rsidRPr="000D0B06">
              <w:rPr>
                <w:rFonts w:ascii="Arial" w:hAnsi="Arial" w:cs="Arial"/>
                <w:bCs/>
                <w:sz w:val="18"/>
                <w:szCs w:val="18"/>
                <w:lang w:val="pl-PL"/>
              </w:rPr>
              <w:t xml:space="preserve"> </w:t>
            </w:r>
            <w:proofErr w:type="spellStart"/>
            <w:r w:rsidRPr="000D0B06">
              <w:rPr>
                <w:rFonts w:ascii="Arial" w:hAnsi="Arial" w:cs="Arial"/>
                <w:bCs/>
                <w:sz w:val="18"/>
                <w:szCs w:val="18"/>
                <w:lang w:val="pl-PL"/>
              </w:rPr>
              <w:t>Worklist</w:t>
            </w:r>
            <w:proofErr w:type="spellEnd"/>
          </w:p>
        </w:tc>
        <w:tc>
          <w:tcPr>
            <w:tcW w:w="583" w:type="pct"/>
            <w:vAlign w:val="center"/>
          </w:tcPr>
          <w:p w14:paraId="7A8E017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10E37AD6" w14:textId="10901AF5"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1EC1C51" w14:textId="2D6D73E7"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A070838" w14:textId="77777777" w:rsidR="007F5119" w:rsidRPr="000D0B06" w:rsidRDefault="007F5119" w:rsidP="007F745C">
            <w:pPr>
              <w:rPr>
                <w:rFonts w:ascii="Arial" w:hAnsi="Arial" w:cs="Arial"/>
                <w:sz w:val="18"/>
                <w:szCs w:val="18"/>
                <w:lang w:val="pl-PL"/>
              </w:rPr>
            </w:pPr>
          </w:p>
        </w:tc>
      </w:tr>
      <w:tr w:rsidR="000D0B06" w:rsidRPr="000D0B06" w14:paraId="37AA2D49" w14:textId="77777777" w:rsidTr="00624C87">
        <w:trPr>
          <w:cantSplit/>
          <w:trHeight w:val="302"/>
        </w:trPr>
        <w:tc>
          <w:tcPr>
            <w:tcW w:w="242" w:type="pct"/>
            <w:vAlign w:val="center"/>
          </w:tcPr>
          <w:p w14:paraId="755AD47B" w14:textId="3285A9C5" w:rsidR="007F5119" w:rsidRPr="000D0B06" w:rsidRDefault="007F5119" w:rsidP="007F745C">
            <w:pPr>
              <w:numPr>
                <w:ilvl w:val="2"/>
                <w:numId w:val="21"/>
              </w:numPr>
              <w:rPr>
                <w:rFonts w:ascii="Arial" w:hAnsi="Arial" w:cs="Arial"/>
                <w:sz w:val="18"/>
                <w:szCs w:val="18"/>
                <w:lang w:val="pl-PL"/>
              </w:rPr>
            </w:pPr>
          </w:p>
        </w:tc>
        <w:tc>
          <w:tcPr>
            <w:tcW w:w="1753" w:type="pct"/>
            <w:vAlign w:val="center"/>
          </w:tcPr>
          <w:p w14:paraId="7FA55611" w14:textId="7B1290D0"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DICOM 3.0 – MPPS</w:t>
            </w:r>
          </w:p>
        </w:tc>
        <w:tc>
          <w:tcPr>
            <w:tcW w:w="583" w:type="pct"/>
            <w:vAlign w:val="center"/>
          </w:tcPr>
          <w:p w14:paraId="34DB2911"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04E3C536" w14:textId="1B3F36B4"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11165FC" w14:textId="5B042EA5"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3824553" w14:textId="77777777" w:rsidR="007F5119" w:rsidRPr="000D0B06" w:rsidRDefault="007F5119" w:rsidP="007F745C">
            <w:pPr>
              <w:rPr>
                <w:rFonts w:ascii="Arial" w:hAnsi="Arial" w:cs="Arial"/>
                <w:sz w:val="18"/>
                <w:szCs w:val="18"/>
                <w:lang w:val="pl-PL"/>
              </w:rPr>
            </w:pPr>
          </w:p>
        </w:tc>
      </w:tr>
      <w:tr w:rsidR="000D0B06" w:rsidRPr="000D0B06" w14:paraId="50D91E00" w14:textId="77777777" w:rsidTr="00624C87">
        <w:trPr>
          <w:cantSplit/>
          <w:trHeight w:val="340"/>
        </w:trPr>
        <w:tc>
          <w:tcPr>
            <w:tcW w:w="242" w:type="pct"/>
            <w:shd w:val="clear" w:color="auto" w:fill="DAE9F7" w:themeFill="text2" w:themeFillTint="1A"/>
            <w:vAlign w:val="center"/>
          </w:tcPr>
          <w:p w14:paraId="2C8D9421" w14:textId="77777777"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E787274" w14:textId="6E2F08A5" w:rsidR="007F5119" w:rsidRPr="000D0B06" w:rsidRDefault="007F5119" w:rsidP="007F745C">
            <w:pPr>
              <w:rPr>
                <w:rFonts w:ascii="Arial" w:hAnsi="Arial" w:cs="Arial"/>
                <w:bCs/>
                <w:sz w:val="18"/>
                <w:szCs w:val="18"/>
                <w:lang w:val="pl-PL"/>
              </w:rPr>
            </w:pPr>
            <w:r w:rsidRPr="000D0B06">
              <w:rPr>
                <w:rFonts w:ascii="Arial" w:hAnsi="Arial" w:cs="Arial"/>
                <w:b/>
                <w:bCs/>
                <w:sz w:val="18"/>
                <w:szCs w:val="18"/>
                <w:lang w:val="pl-PL"/>
              </w:rPr>
              <w:t>MULTIMODALNY SERWER APLIKACYJNY</w:t>
            </w:r>
          </w:p>
        </w:tc>
        <w:tc>
          <w:tcPr>
            <w:tcW w:w="583" w:type="pct"/>
            <w:shd w:val="clear" w:color="auto" w:fill="DAE9F7" w:themeFill="text2" w:themeFillTint="1A"/>
            <w:vAlign w:val="center"/>
          </w:tcPr>
          <w:p w14:paraId="7DCBBC61"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0C06D931"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7DC6DB54" w14:textId="77777777" w:rsidR="007F5119" w:rsidRPr="000D0B06" w:rsidRDefault="007F5119" w:rsidP="007F745C">
            <w:pPr>
              <w:rPr>
                <w:rFonts w:ascii="Arial" w:hAnsi="Arial" w:cs="Arial"/>
                <w:sz w:val="18"/>
                <w:szCs w:val="18"/>
                <w:lang w:val="pl-PL"/>
              </w:rPr>
            </w:pPr>
          </w:p>
        </w:tc>
      </w:tr>
      <w:tr w:rsidR="000D0B06" w:rsidRPr="000D0B06" w14:paraId="49C92F6F" w14:textId="77777777" w:rsidTr="00624C87">
        <w:trPr>
          <w:cantSplit/>
          <w:trHeight w:val="302"/>
        </w:trPr>
        <w:tc>
          <w:tcPr>
            <w:tcW w:w="242" w:type="pct"/>
            <w:vAlign w:val="center"/>
          </w:tcPr>
          <w:p w14:paraId="31D8D8AF"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7EB77C7"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Dostawa nowego systemu serwera aplikacyjnego lub adaptacja/wykorzystanie serwera aplikacyjnego posiadanego przez Zamawiającego.</w:t>
            </w:r>
          </w:p>
          <w:p w14:paraId="66FD82B8" w14:textId="66547AD7" w:rsidR="007F5119" w:rsidRPr="000D0B06" w:rsidRDefault="007F5119" w:rsidP="007F745C">
            <w:pPr>
              <w:rPr>
                <w:rFonts w:ascii="Arial" w:hAnsi="Arial" w:cs="Arial"/>
                <w:b/>
                <w:bCs/>
                <w:sz w:val="18"/>
                <w:szCs w:val="18"/>
                <w:lang w:val="pl-PL"/>
              </w:rPr>
            </w:pPr>
            <w:r w:rsidRPr="000D0B06">
              <w:rPr>
                <w:rFonts w:ascii="Arial" w:hAnsi="Arial" w:cs="Arial"/>
                <w:bCs/>
                <w:sz w:val="18"/>
                <w:szCs w:val="18"/>
                <w:lang w:val="pl-PL"/>
              </w:rPr>
              <w:t>W przypadku wykorzystania istniejącego serwera aplikacyjnego możliwość wykorzystania licencji aplikacji CT/MR posiadanych przez Zamawiającego z koniecznością dodania ilości podanych poniżej dla poszczególnych aplikacji/funkcjonalności</w:t>
            </w:r>
          </w:p>
        </w:tc>
        <w:tc>
          <w:tcPr>
            <w:tcW w:w="583" w:type="pct"/>
            <w:vAlign w:val="center"/>
          </w:tcPr>
          <w:p w14:paraId="124A7F5D"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68CC22F" w14:textId="08222864" w:rsidR="00F06273" w:rsidRPr="000D0B06" w:rsidRDefault="00F0627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10249CA" w14:textId="21743A0E"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FD56D26" w14:textId="77777777" w:rsidR="007F5119" w:rsidRPr="000D0B06" w:rsidRDefault="007F5119" w:rsidP="007F745C">
            <w:pPr>
              <w:rPr>
                <w:rFonts w:ascii="Arial" w:hAnsi="Arial" w:cs="Arial"/>
                <w:sz w:val="18"/>
                <w:szCs w:val="18"/>
                <w:lang w:val="pl-PL"/>
              </w:rPr>
            </w:pPr>
          </w:p>
        </w:tc>
      </w:tr>
      <w:tr w:rsidR="000D0B06" w:rsidRPr="000D0B06" w14:paraId="5C163A74" w14:textId="77777777" w:rsidTr="00624C87">
        <w:trPr>
          <w:cantSplit/>
          <w:trHeight w:val="2098"/>
        </w:trPr>
        <w:tc>
          <w:tcPr>
            <w:tcW w:w="242" w:type="pct"/>
            <w:vAlign w:val="center"/>
          </w:tcPr>
          <w:p w14:paraId="58EC56CE"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BCD6129"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 xml:space="preserve">Minimalne parametry serwera </w:t>
            </w:r>
            <w:proofErr w:type="spellStart"/>
            <w:r w:rsidRPr="000D0B06">
              <w:rPr>
                <w:rFonts w:ascii="Arial" w:hAnsi="Arial" w:cs="Arial"/>
                <w:bCs/>
                <w:sz w:val="18"/>
                <w:szCs w:val="18"/>
                <w:lang w:val="pl-PL"/>
              </w:rPr>
              <w:t>postprocessingowego</w:t>
            </w:r>
            <w:proofErr w:type="spellEnd"/>
            <w:r w:rsidRPr="000D0B06">
              <w:rPr>
                <w:rFonts w:ascii="Arial" w:hAnsi="Arial" w:cs="Arial"/>
                <w:bCs/>
                <w:sz w:val="18"/>
                <w:szCs w:val="18"/>
                <w:lang w:val="pl-PL"/>
              </w:rPr>
              <w:t>:</w:t>
            </w:r>
          </w:p>
          <w:p w14:paraId="711546BF"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min. 1 procesor, min. 2,7 GHz, min. 10-rdzeniowy,</w:t>
            </w:r>
          </w:p>
          <w:p w14:paraId="5847F9F5"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pamięć RAM: min. 192 GB,</w:t>
            </w:r>
          </w:p>
          <w:p w14:paraId="5C4D0D7C"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wbudowana macierz w konfiguracji RAID Level 5 lub równoważnej,</w:t>
            </w:r>
          </w:p>
          <w:p w14:paraId="130B33F4"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pojemność macierzy dla danych obrazowych w oparciu o dyski SSD: min. 10 TB,</w:t>
            </w:r>
          </w:p>
          <w:p w14:paraId="2FD4CC51" w14:textId="77777777" w:rsidR="007F5119" w:rsidRPr="000D0B06" w:rsidRDefault="007F5119" w:rsidP="007F745C">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redundantne zasilanie,</w:t>
            </w:r>
          </w:p>
          <w:p w14:paraId="7DCB0DF9" w14:textId="7C39DC55" w:rsidR="007F5119" w:rsidRPr="000D0B06" w:rsidRDefault="007F5119" w:rsidP="00F06273">
            <w:pPr>
              <w:rPr>
                <w:rFonts w:ascii="Arial" w:hAnsi="Arial" w:cs="Arial"/>
                <w:bCs/>
                <w:sz w:val="18"/>
                <w:szCs w:val="18"/>
                <w:lang w:val="pl-PL"/>
              </w:rPr>
            </w:pPr>
            <w:r w:rsidRPr="000D0B06">
              <w:rPr>
                <w:rFonts w:ascii="Arial" w:hAnsi="Arial" w:cs="Arial"/>
                <w:bCs/>
                <w:sz w:val="18"/>
                <w:szCs w:val="18"/>
                <w:lang w:val="pl-PL"/>
              </w:rPr>
              <w:t>•</w:t>
            </w:r>
            <w:r w:rsidRPr="000D0B06">
              <w:rPr>
                <w:rFonts w:ascii="Arial" w:hAnsi="Arial" w:cs="Arial"/>
                <w:bCs/>
                <w:sz w:val="18"/>
                <w:szCs w:val="18"/>
                <w:lang w:val="pl-PL"/>
              </w:rPr>
              <w:tab/>
              <w:t>obsługa minimum 10 jednoczesnych użytkowników</w:t>
            </w:r>
          </w:p>
        </w:tc>
        <w:tc>
          <w:tcPr>
            <w:tcW w:w="583" w:type="pct"/>
            <w:vAlign w:val="center"/>
          </w:tcPr>
          <w:p w14:paraId="71E4144C" w14:textId="20E614ED" w:rsidR="007F5119" w:rsidRPr="000D0B06" w:rsidRDefault="007F5119" w:rsidP="007F745C">
            <w:pPr>
              <w:jc w:val="center"/>
              <w:rPr>
                <w:rFonts w:ascii="Arial" w:hAnsi="Arial" w:cs="Arial"/>
                <w:sz w:val="18"/>
                <w:szCs w:val="18"/>
                <w:lang w:val="pl-PL"/>
              </w:rPr>
            </w:pPr>
            <w:r w:rsidRPr="000D0B06">
              <w:rPr>
                <w:rFonts w:ascii="Arial" w:hAnsi="Arial" w:cs="Arial"/>
                <w:bCs/>
                <w:sz w:val="18"/>
                <w:szCs w:val="18"/>
                <w:lang w:val="pl-PL"/>
              </w:rPr>
              <w:t xml:space="preserve">Tak, </w:t>
            </w:r>
            <w:r w:rsidR="00F9723B" w:rsidRPr="000D0B06">
              <w:rPr>
                <w:rFonts w:ascii="Arial" w:hAnsi="Arial" w:cs="Arial"/>
                <w:bCs/>
                <w:sz w:val="18"/>
                <w:szCs w:val="18"/>
                <w:lang w:val="pl-PL"/>
              </w:rPr>
              <w:br/>
            </w:r>
            <w:r w:rsidRPr="000D0B06">
              <w:rPr>
                <w:rFonts w:ascii="Arial" w:hAnsi="Arial" w:cs="Arial"/>
                <w:bCs/>
                <w:sz w:val="18"/>
                <w:szCs w:val="18"/>
                <w:lang w:val="pl-PL"/>
              </w:rPr>
              <w:t>Podać parametry</w:t>
            </w:r>
          </w:p>
        </w:tc>
        <w:tc>
          <w:tcPr>
            <w:tcW w:w="681" w:type="pct"/>
            <w:vAlign w:val="center"/>
          </w:tcPr>
          <w:p w14:paraId="55EB97C7" w14:textId="02E3E7A2" w:rsidR="007F5119" w:rsidRPr="000D0B06" w:rsidRDefault="00F0627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A2A83FC" w14:textId="77777777" w:rsidR="007F5119" w:rsidRPr="000D0B06" w:rsidRDefault="007F5119" w:rsidP="007F745C">
            <w:pPr>
              <w:rPr>
                <w:rFonts w:ascii="Arial" w:hAnsi="Arial" w:cs="Arial"/>
                <w:sz w:val="18"/>
                <w:szCs w:val="18"/>
                <w:lang w:val="pl-PL"/>
              </w:rPr>
            </w:pPr>
          </w:p>
        </w:tc>
      </w:tr>
      <w:tr w:rsidR="000D0B06" w:rsidRPr="000D0B06" w14:paraId="3457CE6B" w14:textId="77777777" w:rsidTr="00624C87">
        <w:trPr>
          <w:cantSplit/>
          <w:trHeight w:val="3118"/>
        </w:trPr>
        <w:tc>
          <w:tcPr>
            <w:tcW w:w="242" w:type="pct"/>
            <w:vAlign w:val="center"/>
          </w:tcPr>
          <w:p w14:paraId="60D3E804" w14:textId="77777777" w:rsidR="00253CAD" w:rsidRPr="000D0B06" w:rsidRDefault="00253CAD" w:rsidP="007F745C">
            <w:pPr>
              <w:numPr>
                <w:ilvl w:val="1"/>
                <w:numId w:val="21"/>
              </w:numPr>
              <w:rPr>
                <w:rFonts w:ascii="Arial" w:hAnsi="Arial" w:cs="Arial"/>
                <w:sz w:val="18"/>
                <w:szCs w:val="18"/>
                <w:lang w:val="pl-PL"/>
              </w:rPr>
            </w:pPr>
          </w:p>
        </w:tc>
        <w:tc>
          <w:tcPr>
            <w:tcW w:w="1753" w:type="pct"/>
            <w:vAlign w:val="center"/>
          </w:tcPr>
          <w:p w14:paraId="62DB0D85" w14:textId="77777777" w:rsidR="00253CAD" w:rsidRPr="000D0B06" w:rsidRDefault="00253CAD" w:rsidP="007F745C">
            <w:pPr>
              <w:rPr>
                <w:rFonts w:ascii="Arial" w:hAnsi="Arial" w:cs="Arial"/>
                <w:sz w:val="18"/>
                <w:szCs w:val="18"/>
                <w:lang w:val="pl-PL"/>
              </w:rPr>
            </w:pPr>
            <w:r w:rsidRPr="000D0B06">
              <w:rPr>
                <w:rFonts w:ascii="Arial" w:hAnsi="Arial" w:cs="Arial"/>
                <w:sz w:val="18"/>
                <w:szCs w:val="18"/>
                <w:lang w:val="pl-PL"/>
              </w:rPr>
              <w:t>2 stanowiska lekarskie, każde wyposażone w:</w:t>
            </w:r>
          </w:p>
          <w:p w14:paraId="08A2A20D" w14:textId="77777777" w:rsidR="00253CAD" w:rsidRPr="000D0B06" w:rsidRDefault="00253CAD" w:rsidP="007F745C">
            <w:pPr>
              <w:numPr>
                <w:ilvl w:val="0"/>
                <w:numId w:val="26"/>
              </w:numPr>
              <w:rPr>
                <w:rFonts w:ascii="Arial" w:hAnsi="Arial" w:cs="Arial"/>
                <w:sz w:val="18"/>
                <w:szCs w:val="18"/>
                <w:lang w:val="pl-PL"/>
              </w:rPr>
            </w:pPr>
            <w:r w:rsidRPr="000D0B06">
              <w:rPr>
                <w:rFonts w:ascii="Arial" w:hAnsi="Arial" w:cs="Arial"/>
                <w:sz w:val="18"/>
                <w:szCs w:val="18"/>
                <w:lang w:val="pl-PL"/>
              </w:rPr>
              <w:t xml:space="preserve">1 kolorowy monitor diagnostyczne do badań CT/MR o przekątnej min. 30” i rozdzielczości nie mniejszej niż 2.3 MP  lub 2 kolorowe monitory diagnostyczne, o min. przekątnej 29” i rozdzielczości nie mniejszej niż 4 MP  </w:t>
            </w:r>
          </w:p>
          <w:p w14:paraId="622F946D" w14:textId="77777777" w:rsidR="00253CAD" w:rsidRPr="000D0B06" w:rsidRDefault="00253CAD" w:rsidP="007F745C">
            <w:pPr>
              <w:numPr>
                <w:ilvl w:val="0"/>
                <w:numId w:val="26"/>
              </w:numPr>
              <w:rPr>
                <w:rFonts w:ascii="Arial" w:hAnsi="Arial" w:cs="Arial"/>
                <w:sz w:val="18"/>
                <w:szCs w:val="18"/>
                <w:lang w:val="pl-PL"/>
              </w:rPr>
            </w:pPr>
            <w:r w:rsidRPr="000D0B06">
              <w:rPr>
                <w:rFonts w:ascii="Arial" w:hAnsi="Arial" w:cs="Arial"/>
                <w:sz w:val="18"/>
                <w:szCs w:val="18"/>
                <w:lang w:val="pl-PL"/>
              </w:rPr>
              <w:t>1 monitor opisowy o min. przekątnej min. 23” i rozdzielczości nie mniejszej niż 2MP,</w:t>
            </w:r>
          </w:p>
          <w:p w14:paraId="565E1348" w14:textId="77777777" w:rsidR="00253CAD" w:rsidRPr="000D0B06" w:rsidRDefault="00253CAD" w:rsidP="007F745C">
            <w:pPr>
              <w:numPr>
                <w:ilvl w:val="0"/>
                <w:numId w:val="26"/>
              </w:numPr>
              <w:rPr>
                <w:rFonts w:ascii="Arial" w:hAnsi="Arial" w:cs="Arial"/>
                <w:sz w:val="18"/>
                <w:szCs w:val="18"/>
                <w:lang w:val="pl-PL"/>
              </w:rPr>
            </w:pPr>
            <w:r w:rsidRPr="000D0B06">
              <w:rPr>
                <w:rFonts w:ascii="Arial" w:hAnsi="Arial" w:cs="Arial"/>
                <w:sz w:val="18"/>
                <w:szCs w:val="18"/>
                <w:lang w:val="pl-PL"/>
              </w:rPr>
              <w:t xml:space="preserve">komputer PC, wyposażony w: min. 32 GB RAM, dysk SSD 1TB, interfejs LAN 1 </w:t>
            </w:r>
            <w:proofErr w:type="spellStart"/>
            <w:r w:rsidRPr="000D0B06">
              <w:rPr>
                <w:rFonts w:ascii="Arial" w:hAnsi="Arial" w:cs="Arial"/>
                <w:sz w:val="18"/>
                <w:szCs w:val="18"/>
                <w:lang w:val="pl-PL"/>
              </w:rPr>
              <w:t>Gb</w:t>
            </w:r>
            <w:proofErr w:type="spellEnd"/>
            <w:r w:rsidRPr="000D0B06">
              <w:rPr>
                <w:rFonts w:ascii="Arial" w:hAnsi="Arial" w:cs="Arial"/>
                <w:sz w:val="18"/>
                <w:szCs w:val="18"/>
                <w:lang w:val="pl-PL"/>
              </w:rPr>
              <w:t>, system Windows 11 Pro lub nowszy, napęd DVD.</w:t>
            </w:r>
          </w:p>
          <w:p w14:paraId="0F9271F3" w14:textId="77777777" w:rsidR="00E55CB6" w:rsidRPr="000D0B06" w:rsidRDefault="00253CAD" w:rsidP="007F745C">
            <w:pPr>
              <w:numPr>
                <w:ilvl w:val="0"/>
                <w:numId w:val="26"/>
              </w:numPr>
              <w:rPr>
                <w:rFonts w:ascii="Arial" w:hAnsi="Arial" w:cs="Arial"/>
                <w:sz w:val="18"/>
                <w:szCs w:val="18"/>
                <w:lang w:val="pl-PL"/>
              </w:rPr>
            </w:pPr>
            <w:r w:rsidRPr="000D0B06">
              <w:rPr>
                <w:rFonts w:ascii="Arial" w:hAnsi="Arial" w:cs="Arial"/>
                <w:sz w:val="18"/>
                <w:szCs w:val="18"/>
                <w:lang w:val="pl-PL"/>
              </w:rPr>
              <w:t>Możliwość zamiany komputerów PC na monitory diagnostyczne o parametrach jak wyżej.</w:t>
            </w:r>
          </w:p>
          <w:p w14:paraId="3C78BCDE" w14:textId="65D09FE1" w:rsidR="00253CAD" w:rsidRPr="000D0B06" w:rsidRDefault="00253CAD" w:rsidP="007F745C">
            <w:pPr>
              <w:numPr>
                <w:ilvl w:val="0"/>
                <w:numId w:val="26"/>
              </w:numPr>
              <w:rPr>
                <w:rFonts w:ascii="Arial" w:hAnsi="Arial" w:cs="Arial"/>
                <w:sz w:val="18"/>
                <w:szCs w:val="18"/>
                <w:lang w:val="pl-PL"/>
              </w:rPr>
            </w:pPr>
            <w:r w:rsidRPr="000D0B06">
              <w:rPr>
                <w:rFonts w:ascii="Arial" w:hAnsi="Arial" w:cs="Arial"/>
                <w:sz w:val="18"/>
                <w:szCs w:val="18"/>
                <w:lang w:val="pl-PL"/>
              </w:rPr>
              <w:t>Możliwość zainstalowania na stacjach programu RIS i PACS posiadanego przez Zamawiającego.</w:t>
            </w:r>
          </w:p>
        </w:tc>
        <w:tc>
          <w:tcPr>
            <w:tcW w:w="583" w:type="pct"/>
            <w:vAlign w:val="center"/>
          </w:tcPr>
          <w:p w14:paraId="7EF25B33" w14:textId="66F954DA" w:rsidR="00253CAD" w:rsidRPr="000D0B06" w:rsidRDefault="00253CAD" w:rsidP="007F745C">
            <w:pPr>
              <w:jc w:val="center"/>
              <w:rPr>
                <w:rFonts w:ascii="Arial" w:hAnsi="Arial" w:cs="Arial"/>
                <w:bCs/>
                <w:sz w:val="18"/>
                <w:szCs w:val="18"/>
                <w:lang w:val="pl-PL"/>
              </w:rPr>
            </w:pPr>
            <w:r w:rsidRPr="000D0B06">
              <w:rPr>
                <w:rFonts w:ascii="Arial" w:hAnsi="Arial" w:cs="Arial"/>
                <w:sz w:val="18"/>
                <w:szCs w:val="18"/>
                <w:lang w:val="pl-PL"/>
              </w:rPr>
              <w:t>Tak</w:t>
            </w:r>
            <w:r w:rsidR="00F9723B" w:rsidRPr="000D0B06">
              <w:rPr>
                <w:rFonts w:ascii="Arial" w:hAnsi="Arial" w:cs="Arial"/>
                <w:sz w:val="18"/>
                <w:szCs w:val="18"/>
                <w:lang w:val="pl-PL"/>
              </w:rPr>
              <w:t>,</w:t>
            </w:r>
            <w:r w:rsidR="00F9723B" w:rsidRPr="000D0B06">
              <w:rPr>
                <w:rFonts w:ascii="Arial" w:hAnsi="Arial" w:cs="Arial"/>
                <w:sz w:val="18"/>
                <w:szCs w:val="18"/>
                <w:lang w:val="pl-PL"/>
              </w:rPr>
              <w:br/>
            </w:r>
            <w:r w:rsidR="00F9723B" w:rsidRPr="000D0B06">
              <w:rPr>
                <w:rFonts w:ascii="Arial" w:hAnsi="Arial" w:cs="Arial"/>
                <w:bCs/>
                <w:sz w:val="18"/>
                <w:szCs w:val="18"/>
                <w:lang w:val="pl-PL"/>
              </w:rPr>
              <w:t>Podać parametry</w:t>
            </w:r>
          </w:p>
        </w:tc>
        <w:tc>
          <w:tcPr>
            <w:tcW w:w="681" w:type="pct"/>
            <w:vAlign w:val="center"/>
          </w:tcPr>
          <w:p w14:paraId="32A1A977" w14:textId="77925615" w:rsidR="00F06273" w:rsidRPr="000D0B06" w:rsidRDefault="00F06273" w:rsidP="009E3615">
            <w:pPr>
              <w:jc w:val="center"/>
              <w:rPr>
                <w:rFonts w:ascii="Arial" w:eastAsia="MS Mincho" w:hAnsi="Arial" w:cs="Arial"/>
                <w:strike/>
                <w:sz w:val="18"/>
                <w:szCs w:val="18"/>
              </w:rPr>
            </w:pPr>
            <w:r w:rsidRPr="000D0B06">
              <w:rPr>
                <w:rFonts w:ascii="Arial" w:eastAsia="MS Mincho" w:hAnsi="Arial" w:cs="Arial"/>
                <w:sz w:val="18"/>
                <w:szCs w:val="18"/>
                <w:lang w:val="pl-PL"/>
              </w:rPr>
              <w:t>bez oceny</w:t>
            </w:r>
          </w:p>
        </w:tc>
        <w:tc>
          <w:tcPr>
            <w:tcW w:w="1740" w:type="pct"/>
            <w:vAlign w:val="center"/>
          </w:tcPr>
          <w:p w14:paraId="7EEF1078" w14:textId="77777777" w:rsidR="00253CAD" w:rsidRPr="000D0B06" w:rsidRDefault="00253CAD" w:rsidP="007F745C">
            <w:pPr>
              <w:rPr>
                <w:rFonts w:ascii="Arial" w:hAnsi="Arial" w:cs="Arial"/>
                <w:sz w:val="18"/>
                <w:szCs w:val="18"/>
                <w:lang w:val="pl-PL"/>
              </w:rPr>
            </w:pPr>
          </w:p>
        </w:tc>
      </w:tr>
      <w:tr w:rsidR="000D0B06" w:rsidRPr="000D0B06" w14:paraId="7831BBF6" w14:textId="77777777" w:rsidTr="00624C87">
        <w:trPr>
          <w:cantSplit/>
          <w:trHeight w:val="794"/>
        </w:trPr>
        <w:tc>
          <w:tcPr>
            <w:tcW w:w="242" w:type="pct"/>
            <w:vAlign w:val="center"/>
          </w:tcPr>
          <w:p w14:paraId="0990BBDC"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083A6FD" w14:textId="38DFB22D" w:rsidR="007F5119" w:rsidRPr="000D0B06" w:rsidRDefault="007F5119" w:rsidP="007F745C">
            <w:pPr>
              <w:rPr>
                <w:rFonts w:ascii="Arial" w:hAnsi="Arial" w:cs="Arial"/>
                <w:bCs/>
                <w:sz w:val="18"/>
                <w:szCs w:val="18"/>
                <w:lang w:val="pl-PL"/>
              </w:rPr>
            </w:pPr>
            <w:r w:rsidRPr="000D0B06">
              <w:rPr>
                <w:rFonts w:ascii="Arial" w:hAnsi="Arial" w:cs="Arial"/>
                <w:sz w:val="18"/>
                <w:szCs w:val="18"/>
                <w:lang w:val="pl-PL"/>
              </w:rPr>
              <w:t>System musi pracować w oparciu o model licencji pływających, umożliwiając zainstalowanie oprogramowania klienckiego na dowolnej liczbie stacji klienckich</w:t>
            </w:r>
          </w:p>
        </w:tc>
        <w:tc>
          <w:tcPr>
            <w:tcW w:w="583" w:type="pct"/>
            <w:vAlign w:val="center"/>
          </w:tcPr>
          <w:p w14:paraId="07091AEE"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25A9F700" w14:textId="499C8A6A" w:rsidR="006737E2" w:rsidRPr="000D0B06" w:rsidRDefault="006737E2"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04759298" w14:textId="07C738D3" w:rsidR="007F5119" w:rsidRPr="000D0B06" w:rsidRDefault="006737E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D8591A9" w14:textId="77777777" w:rsidR="007F5119" w:rsidRPr="000D0B06" w:rsidRDefault="007F5119" w:rsidP="007F745C">
            <w:pPr>
              <w:rPr>
                <w:rFonts w:ascii="Arial" w:hAnsi="Arial" w:cs="Arial"/>
                <w:sz w:val="18"/>
                <w:szCs w:val="18"/>
                <w:lang w:val="pl-PL"/>
              </w:rPr>
            </w:pPr>
          </w:p>
        </w:tc>
      </w:tr>
      <w:tr w:rsidR="000D0B06" w:rsidRPr="000D0B06" w14:paraId="586A1AAF" w14:textId="77777777" w:rsidTr="00624C87">
        <w:trPr>
          <w:cantSplit/>
          <w:trHeight w:val="302"/>
        </w:trPr>
        <w:tc>
          <w:tcPr>
            <w:tcW w:w="242" w:type="pct"/>
            <w:vAlign w:val="center"/>
          </w:tcPr>
          <w:p w14:paraId="483D5C39"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507D99C" w14:textId="03C9C8E2" w:rsidR="007F5119" w:rsidRPr="000D0B06" w:rsidRDefault="007F5119" w:rsidP="007F745C">
            <w:pPr>
              <w:rPr>
                <w:rFonts w:ascii="Arial" w:hAnsi="Arial" w:cs="Arial"/>
                <w:bCs/>
                <w:sz w:val="18"/>
                <w:szCs w:val="18"/>
                <w:lang w:val="pl-PL"/>
              </w:rPr>
            </w:pPr>
            <w:r w:rsidRPr="000D0B06">
              <w:rPr>
                <w:rFonts w:ascii="Arial" w:hAnsi="Arial" w:cs="Arial"/>
                <w:sz w:val="18"/>
                <w:szCs w:val="18"/>
                <w:lang w:val="pl-PL"/>
              </w:rPr>
              <w:t>Serwisowanie, monitorowanie systemu oraz dokonywanie aktualizacji oprogramowania zdalnie przez Internet przy wykorzystaniu szyfrowanego łącza np. łącza tunelowego VPN</w:t>
            </w:r>
          </w:p>
        </w:tc>
        <w:tc>
          <w:tcPr>
            <w:tcW w:w="583" w:type="pct"/>
            <w:vAlign w:val="center"/>
          </w:tcPr>
          <w:p w14:paraId="1576E0F9"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49342CE2" w14:textId="27584FEE" w:rsidR="006737E2" w:rsidRPr="000D0B06" w:rsidRDefault="006737E2"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71AAB3A3" w14:textId="00DBB05A" w:rsidR="007F5119" w:rsidRPr="000D0B06" w:rsidRDefault="006737E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CBA76BE" w14:textId="77777777" w:rsidR="007F5119" w:rsidRPr="000D0B06" w:rsidRDefault="007F5119" w:rsidP="007F745C">
            <w:pPr>
              <w:rPr>
                <w:rFonts w:ascii="Arial" w:hAnsi="Arial" w:cs="Arial"/>
                <w:sz w:val="18"/>
                <w:szCs w:val="18"/>
                <w:lang w:val="pl-PL"/>
              </w:rPr>
            </w:pPr>
          </w:p>
        </w:tc>
      </w:tr>
      <w:tr w:rsidR="000D0B06" w:rsidRPr="000D0B06" w14:paraId="74B7B5C8" w14:textId="77777777" w:rsidTr="00624C87">
        <w:trPr>
          <w:cantSplit/>
          <w:trHeight w:val="302"/>
        </w:trPr>
        <w:tc>
          <w:tcPr>
            <w:tcW w:w="242" w:type="pct"/>
            <w:vAlign w:val="center"/>
          </w:tcPr>
          <w:p w14:paraId="65FA8AB3"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7A7E38C" w14:textId="205CD4A9"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Automatyczne przetwarzanie otrzymanych danych  w oparciu o kontekst kliniczny badania z możliwością automatycznego przypisywania procedur obrazowych do obrazów na podstawie informacji zawartych w nagłówkach DICOM</w:t>
            </w:r>
          </w:p>
        </w:tc>
        <w:tc>
          <w:tcPr>
            <w:tcW w:w="583" w:type="pct"/>
            <w:vAlign w:val="center"/>
          </w:tcPr>
          <w:p w14:paraId="31731646"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ED148A0" w14:textId="1D2A6B59" w:rsidR="006737E2" w:rsidRPr="000D0B06" w:rsidRDefault="006737E2"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1DDC0901" w14:textId="01FF1270" w:rsidR="007F5119" w:rsidRPr="000D0B06" w:rsidRDefault="006737E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D522DE7" w14:textId="77777777" w:rsidR="007F5119" w:rsidRPr="000D0B06" w:rsidRDefault="007F5119" w:rsidP="007F745C">
            <w:pPr>
              <w:rPr>
                <w:rFonts w:ascii="Arial" w:hAnsi="Arial" w:cs="Arial"/>
                <w:sz w:val="18"/>
                <w:szCs w:val="18"/>
                <w:lang w:val="pl-PL"/>
              </w:rPr>
            </w:pPr>
          </w:p>
        </w:tc>
      </w:tr>
      <w:tr w:rsidR="000D0B06" w:rsidRPr="000D0B06" w14:paraId="2F1E2488" w14:textId="77777777" w:rsidTr="00624C87">
        <w:trPr>
          <w:cantSplit/>
          <w:trHeight w:val="1871"/>
        </w:trPr>
        <w:tc>
          <w:tcPr>
            <w:tcW w:w="242" w:type="pct"/>
            <w:vAlign w:val="center"/>
          </w:tcPr>
          <w:p w14:paraId="70418252"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A1F7CD6"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Automatyczny import badań poprzednich z archiwum PACS, dostępny dla dowolnego użytkownika, dla dowolnego badania jakie zostanie odebrane przez serwer aplikacyjny.</w:t>
            </w:r>
          </w:p>
          <w:p w14:paraId="5505121B"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Automatyczny algorytm powinien pobierać poprzednie badania z możliwością definiowania min.:</w:t>
            </w:r>
          </w:p>
          <w:p w14:paraId="3E947305" w14:textId="77777777"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rPr>
            </w:pPr>
            <w:r w:rsidRPr="000D0B06">
              <w:rPr>
                <w:rFonts w:ascii="Arial" w:hAnsi="Arial" w:cs="Arial"/>
                <w:sz w:val="18"/>
                <w:szCs w:val="18"/>
              </w:rPr>
              <w:t>ilość poprzednich badań,</w:t>
            </w:r>
          </w:p>
          <w:p w14:paraId="48CDE091" w14:textId="77777777" w:rsidR="003C6E98"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rPr>
            </w:pPr>
            <w:r w:rsidRPr="000D0B06">
              <w:rPr>
                <w:rFonts w:ascii="Arial" w:hAnsi="Arial" w:cs="Arial"/>
                <w:sz w:val="18"/>
                <w:szCs w:val="18"/>
              </w:rPr>
              <w:t>typ/modalność poprzednich badań,</w:t>
            </w:r>
          </w:p>
          <w:p w14:paraId="1C3184D1" w14:textId="03A76B59"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rPr>
            </w:pPr>
            <w:r w:rsidRPr="000D0B06">
              <w:rPr>
                <w:rFonts w:ascii="Arial" w:hAnsi="Arial" w:cs="Arial"/>
                <w:sz w:val="18"/>
                <w:szCs w:val="18"/>
              </w:rPr>
              <w:t>zakres daty poprzednich badań.</w:t>
            </w:r>
          </w:p>
        </w:tc>
        <w:tc>
          <w:tcPr>
            <w:tcW w:w="583" w:type="pct"/>
            <w:vAlign w:val="center"/>
          </w:tcPr>
          <w:p w14:paraId="32C117AC" w14:textId="6BD711D9" w:rsidR="007F5119" w:rsidRPr="000D0B06" w:rsidRDefault="007F5119" w:rsidP="007F745C">
            <w:pPr>
              <w:jc w:val="center"/>
              <w:rPr>
                <w:rFonts w:ascii="Arial" w:hAnsi="Arial" w:cs="Arial"/>
                <w:bCs/>
                <w:sz w:val="18"/>
                <w:szCs w:val="18"/>
                <w:lang w:val="pl-PL"/>
              </w:rPr>
            </w:pPr>
            <w:r w:rsidRPr="000D0B06">
              <w:rPr>
                <w:rFonts w:ascii="Arial" w:hAnsi="Arial" w:cs="Arial"/>
                <w:sz w:val="18"/>
                <w:szCs w:val="18"/>
                <w:lang w:val="pl-PL"/>
              </w:rPr>
              <w:t>Tak/Nie</w:t>
            </w:r>
          </w:p>
        </w:tc>
        <w:tc>
          <w:tcPr>
            <w:tcW w:w="681" w:type="pct"/>
            <w:vAlign w:val="center"/>
          </w:tcPr>
          <w:p w14:paraId="7A02E76F"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34B601D8" w14:textId="5C757D57"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45718593" w14:textId="77777777" w:rsidR="007F5119" w:rsidRPr="000D0B06" w:rsidRDefault="007F5119" w:rsidP="007F745C">
            <w:pPr>
              <w:rPr>
                <w:rFonts w:ascii="Arial" w:hAnsi="Arial" w:cs="Arial"/>
                <w:sz w:val="18"/>
                <w:szCs w:val="18"/>
                <w:lang w:val="pl-PL"/>
              </w:rPr>
            </w:pPr>
          </w:p>
        </w:tc>
      </w:tr>
      <w:tr w:rsidR="000D0B06" w:rsidRPr="000D0B06" w14:paraId="237E0611" w14:textId="77777777" w:rsidTr="00624C87">
        <w:trPr>
          <w:cantSplit/>
          <w:trHeight w:val="1191"/>
        </w:trPr>
        <w:tc>
          <w:tcPr>
            <w:tcW w:w="242" w:type="pct"/>
            <w:vAlign w:val="center"/>
          </w:tcPr>
          <w:p w14:paraId="433F5DED"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10321C4" w14:textId="32DF1C5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Wsparcie techniczne w zakresie serwera aplikacyjnego obejmujące aktualizacje oprogramowania diagnostycznego (update/</w:t>
            </w:r>
            <w:proofErr w:type="spellStart"/>
            <w:r w:rsidRPr="000D0B06">
              <w:rPr>
                <w:rFonts w:ascii="Arial" w:hAnsi="Arial" w:cs="Arial"/>
                <w:sz w:val="18"/>
                <w:szCs w:val="18"/>
                <w:lang w:val="pl-PL"/>
              </w:rPr>
              <w:t>hotfix</w:t>
            </w:r>
            <w:proofErr w:type="spellEnd"/>
            <w:r w:rsidRPr="000D0B06">
              <w:rPr>
                <w:rFonts w:ascii="Arial" w:hAnsi="Arial" w:cs="Arial"/>
                <w:sz w:val="18"/>
                <w:szCs w:val="18"/>
                <w:lang w:val="pl-PL"/>
              </w:rPr>
              <w:t xml:space="preserve">), modernizacje oprogramowania diagnostycznego (coroczne </w:t>
            </w:r>
            <w:proofErr w:type="spellStart"/>
            <w:r w:rsidRPr="000D0B06">
              <w:rPr>
                <w:rFonts w:ascii="Arial" w:hAnsi="Arial" w:cs="Arial"/>
                <w:sz w:val="18"/>
                <w:szCs w:val="18"/>
                <w:lang w:val="pl-PL"/>
              </w:rPr>
              <w:t>upgrady</w:t>
            </w:r>
            <w:proofErr w:type="spellEnd"/>
            <w:r w:rsidRPr="000D0B06">
              <w:rPr>
                <w:rFonts w:ascii="Arial" w:hAnsi="Arial" w:cs="Arial"/>
                <w:sz w:val="18"/>
                <w:szCs w:val="18"/>
                <w:lang w:val="pl-PL"/>
              </w:rPr>
              <w:t xml:space="preserve"> do najnowszej i aktualnej wersji oprogramowania).</w:t>
            </w:r>
          </w:p>
        </w:tc>
        <w:tc>
          <w:tcPr>
            <w:tcW w:w="583" w:type="pct"/>
            <w:vAlign w:val="center"/>
          </w:tcPr>
          <w:p w14:paraId="607D19C1"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20333FC9" w14:textId="723549B4" w:rsidR="006737E2" w:rsidRPr="000D0B06" w:rsidRDefault="006737E2"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6922C4EE" w14:textId="7F64FE4F" w:rsidR="007F5119" w:rsidRPr="000D0B06" w:rsidRDefault="006737E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5E9C02A" w14:textId="77777777" w:rsidR="007F5119" w:rsidRPr="000D0B06" w:rsidRDefault="007F5119" w:rsidP="007F745C">
            <w:pPr>
              <w:rPr>
                <w:rFonts w:ascii="Arial" w:hAnsi="Arial" w:cs="Arial"/>
                <w:sz w:val="18"/>
                <w:szCs w:val="18"/>
                <w:lang w:val="pl-PL"/>
              </w:rPr>
            </w:pPr>
          </w:p>
        </w:tc>
      </w:tr>
      <w:tr w:rsidR="000D0B06" w:rsidRPr="000D0B06" w14:paraId="1FC35792" w14:textId="77777777" w:rsidTr="00624C87">
        <w:trPr>
          <w:cantSplit/>
          <w:trHeight w:val="1474"/>
        </w:trPr>
        <w:tc>
          <w:tcPr>
            <w:tcW w:w="242" w:type="pct"/>
            <w:vAlign w:val="center"/>
          </w:tcPr>
          <w:p w14:paraId="33503E8E"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276EAA3"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Interfejs sieciowy zgodnie z DICOM 3,0 z następującymi klasami serwisowymi:</w:t>
            </w:r>
          </w:p>
          <w:p w14:paraId="07144935" w14:textId="77777777" w:rsidR="007F5119" w:rsidRPr="000D0B06" w:rsidRDefault="007F5119" w:rsidP="007F745C">
            <w:pPr>
              <w:pStyle w:val="Akapitzlist"/>
              <w:numPr>
                <w:ilvl w:val="0"/>
                <w:numId w:val="17"/>
              </w:numPr>
              <w:tabs>
                <w:tab w:val="clear" w:pos="360"/>
              </w:tabs>
              <w:suppressAutoHyphens/>
              <w:spacing w:after="0" w:line="240" w:lineRule="auto"/>
              <w:ind w:left="416" w:hanging="284"/>
              <w:rPr>
                <w:rFonts w:ascii="Arial" w:hAnsi="Arial" w:cs="Arial"/>
                <w:sz w:val="18"/>
                <w:szCs w:val="18"/>
              </w:rPr>
            </w:pPr>
            <w:proofErr w:type="spellStart"/>
            <w:r w:rsidRPr="000D0B06">
              <w:rPr>
                <w:rFonts w:ascii="Arial" w:hAnsi="Arial" w:cs="Arial"/>
                <w:sz w:val="18"/>
                <w:szCs w:val="18"/>
              </w:rPr>
              <w:t>Send</w:t>
            </w:r>
            <w:proofErr w:type="spellEnd"/>
            <w:r w:rsidRPr="000D0B06">
              <w:rPr>
                <w:rFonts w:ascii="Arial" w:hAnsi="Arial" w:cs="Arial"/>
                <w:sz w:val="18"/>
                <w:szCs w:val="18"/>
              </w:rPr>
              <w:t>/</w:t>
            </w:r>
            <w:proofErr w:type="spellStart"/>
            <w:r w:rsidRPr="000D0B06">
              <w:rPr>
                <w:rFonts w:ascii="Arial" w:hAnsi="Arial" w:cs="Arial"/>
                <w:sz w:val="18"/>
                <w:szCs w:val="18"/>
              </w:rPr>
              <w:t>Receive</w:t>
            </w:r>
            <w:proofErr w:type="spellEnd"/>
          </w:p>
          <w:p w14:paraId="30492F80" w14:textId="77777777" w:rsidR="007F5119" w:rsidRPr="000D0B06" w:rsidRDefault="007F5119" w:rsidP="007F745C">
            <w:pPr>
              <w:pStyle w:val="Akapitzlist"/>
              <w:numPr>
                <w:ilvl w:val="0"/>
                <w:numId w:val="17"/>
              </w:numPr>
              <w:tabs>
                <w:tab w:val="clear" w:pos="360"/>
              </w:tabs>
              <w:suppressAutoHyphens/>
              <w:spacing w:after="0" w:line="240" w:lineRule="auto"/>
              <w:ind w:left="416" w:hanging="284"/>
              <w:rPr>
                <w:rFonts w:ascii="Arial" w:hAnsi="Arial" w:cs="Arial"/>
                <w:sz w:val="18"/>
                <w:szCs w:val="18"/>
              </w:rPr>
            </w:pPr>
            <w:r w:rsidRPr="000D0B06">
              <w:rPr>
                <w:rFonts w:ascii="Arial" w:hAnsi="Arial" w:cs="Arial"/>
                <w:sz w:val="18"/>
                <w:szCs w:val="18"/>
              </w:rPr>
              <w:t xml:space="preserve">Basic </w:t>
            </w:r>
            <w:proofErr w:type="spellStart"/>
            <w:r w:rsidRPr="000D0B06">
              <w:rPr>
                <w:rFonts w:ascii="Arial" w:hAnsi="Arial" w:cs="Arial"/>
                <w:sz w:val="18"/>
                <w:szCs w:val="18"/>
              </w:rPr>
              <w:t>Print</w:t>
            </w:r>
            <w:proofErr w:type="spellEnd"/>
            <w:r w:rsidRPr="000D0B06">
              <w:rPr>
                <w:rFonts w:ascii="Arial" w:hAnsi="Arial" w:cs="Arial"/>
                <w:sz w:val="18"/>
                <w:szCs w:val="18"/>
              </w:rPr>
              <w:t xml:space="preserve"> </w:t>
            </w:r>
          </w:p>
          <w:p w14:paraId="64A81CBF" w14:textId="77777777" w:rsidR="003C6E98" w:rsidRPr="000D0B06" w:rsidRDefault="007F5119" w:rsidP="007F745C">
            <w:pPr>
              <w:pStyle w:val="Akapitzlist"/>
              <w:numPr>
                <w:ilvl w:val="0"/>
                <w:numId w:val="17"/>
              </w:numPr>
              <w:tabs>
                <w:tab w:val="clear" w:pos="360"/>
              </w:tabs>
              <w:suppressAutoHyphens/>
              <w:spacing w:after="0" w:line="240" w:lineRule="auto"/>
              <w:ind w:left="416" w:hanging="284"/>
              <w:rPr>
                <w:rFonts w:ascii="Arial" w:hAnsi="Arial" w:cs="Arial"/>
                <w:sz w:val="18"/>
                <w:szCs w:val="18"/>
              </w:rPr>
            </w:pPr>
            <w:proofErr w:type="spellStart"/>
            <w:r w:rsidRPr="000D0B06">
              <w:rPr>
                <w:rFonts w:ascii="Arial" w:hAnsi="Arial" w:cs="Arial"/>
                <w:sz w:val="18"/>
                <w:szCs w:val="18"/>
              </w:rPr>
              <w:t>Retrieve</w:t>
            </w:r>
            <w:proofErr w:type="spellEnd"/>
            <w:r w:rsidRPr="000D0B06">
              <w:rPr>
                <w:rFonts w:ascii="Arial" w:hAnsi="Arial" w:cs="Arial"/>
                <w:sz w:val="18"/>
                <w:szCs w:val="18"/>
              </w:rPr>
              <w:t xml:space="preserve"> </w:t>
            </w:r>
          </w:p>
          <w:p w14:paraId="287CA5C7" w14:textId="79058ABB" w:rsidR="007F5119" w:rsidRPr="000D0B06" w:rsidRDefault="007F5119" w:rsidP="007F745C">
            <w:pPr>
              <w:pStyle w:val="Akapitzlist"/>
              <w:numPr>
                <w:ilvl w:val="0"/>
                <w:numId w:val="17"/>
              </w:numPr>
              <w:tabs>
                <w:tab w:val="clear" w:pos="360"/>
              </w:tabs>
              <w:suppressAutoHyphens/>
              <w:spacing w:after="0" w:line="240" w:lineRule="auto"/>
              <w:ind w:left="416" w:hanging="284"/>
              <w:rPr>
                <w:rFonts w:ascii="Arial" w:hAnsi="Arial" w:cs="Arial"/>
                <w:sz w:val="18"/>
                <w:szCs w:val="18"/>
              </w:rPr>
            </w:pPr>
            <w:r w:rsidRPr="000D0B06">
              <w:rPr>
                <w:rFonts w:ascii="Arial" w:hAnsi="Arial" w:cs="Arial"/>
                <w:sz w:val="18"/>
                <w:szCs w:val="18"/>
              </w:rPr>
              <w:t xml:space="preserve">Storage - </w:t>
            </w:r>
            <w:proofErr w:type="spellStart"/>
            <w:r w:rsidRPr="000D0B06">
              <w:rPr>
                <w:rFonts w:ascii="Arial" w:hAnsi="Arial" w:cs="Arial"/>
                <w:sz w:val="18"/>
                <w:szCs w:val="18"/>
              </w:rPr>
              <w:t>commitment</w:t>
            </w:r>
            <w:proofErr w:type="spellEnd"/>
          </w:p>
        </w:tc>
        <w:tc>
          <w:tcPr>
            <w:tcW w:w="583" w:type="pct"/>
            <w:vAlign w:val="center"/>
          </w:tcPr>
          <w:p w14:paraId="0159857E"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0F0951D" w14:textId="04481809" w:rsidR="006737E2" w:rsidRPr="000D0B06" w:rsidRDefault="006737E2"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389560DD" w14:textId="5CCEBC94" w:rsidR="007F5119" w:rsidRPr="000D0B06" w:rsidRDefault="006737E2"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5B1C444" w14:textId="77777777" w:rsidR="007F5119" w:rsidRPr="000D0B06" w:rsidRDefault="007F5119" w:rsidP="007F745C">
            <w:pPr>
              <w:rPr>
                <w:rFonts w:ascii="Arial" w:hAnsi="Arial" w:cs="Arial"/>
                <w:sz w:val="18"/>
                <w:szCs w:val="18"/>
                <w:lang w:val="pl-PL"/>
              </w:rPr>
            </w:pPr>
          </w:p>
        </w:tc>
      </w:tr>
      <w:tr w:rsidR="000D0B06" w:rsidRPr="000D0B06" w14:paraId="68282205" w14:textId="77777777" w:rsidTr="00624C87">
        <w:trPr>
          <w:cantSplit/>
          <w:trHeight w:val="302"/>
        </w:trPr>
        <w:tc>
          <w:tcPr>
            <w:tcW w:w="242" w:type="pct"/>
            <w:vAlign w:val="center"/>
          </w:tcPr>
          <w:p w14:paraId="3FFEC769"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67704B3"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Funkcjonalności do oceny badań:</w:t>
            </w:r>
          </w:p>
          <w:p w14:paraId="7EFC4401" w14:textId="77777777"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lang w:eastAsia="pl-PL"/>
              </w:rPr>
              <w:t>pomiary geometryczne (min. długość, kąt, pole powierzchni),</w:t>
            </w:r>
          </w:p>
          <w:p w14:paraId="1C1FEBCB" w14:textId="77777777" w:rsidR="003C6E98"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lang w:eastAsia="pl-PL"/>
              </w:rPr>
              <w:t>pomiary analityczne (min. pomiar gęstości HU, histogramy),</w:t>
            </w:r>
          </w:p>
          <w:p w14:paraId="2C34D020" w14:textId="55FE6971"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rPr>
              <w:t>elementy manipulacji obrazem (min. przedstawienie w negatywie, obrót obrazu i odbicia lustrzane, powiększenie obrazu, dodawanie obrazów).</w:t>
            </w:r>
          </w:p>
        </w:tc>
        <w:tc>
          <w:tcPr>
            <w:tcW w:w="583" w:type="pct"/>
            <w:vAlign w:val="center"/>
          </w:tcPr>
          <w:p w14:paraId="54897C19"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01213252" w14:textId="4C4B57A3" w:rsidR="001B3638" w:rsidRPr="000D0B06" w:rsidRDefault="001B3638"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71942D55" w14:textId="016DEA3A"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C9C02E6" w14:textId="77777777" w:rsidR="007F5119" w:rsidRPr="000D0B06" w:rsidRDefault="007F5119" w:rsidP="007F745C">
            <w:pPr>
              <w:rPr>
                <w:rFonts w:ascii="Arial" w:hAnsi="Arial" w:cs="Arial"/>
                <w:sz w:val="18"/>
                <w:szCs w:val="18"/>
                <w:lang w:val="pl-PL"/>
              </w:rPr>
            </w:pPr>
          </w:p>
        </w:tc>
      </w:tr>
      <w:tr w:rsidR="000D0B06" w:rsidRPr="000D0B06" w14:paraId="7E9370FD" w14:textId="77777777" w:rsidTr="00624C87">
        <w:trPr>
          <w:cantSplit/>
          <w:trHeight w:val="454"/>
        </w:trPr>
        <w:tc>
          <w:tcPr>
            <w:tcW w:w="242" w:type="pct"/>
            <w:vAlign w:val="center"/>
          </w:tcPr>
          <w:p w14:paraId="364AEA34"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30798DD" w14:textId="39B507E9" w:rsidR="007F5119" w:rsidRPr="000D0B06" w:rsidRDefault="007F5119" w:rsidP="007F745C">
            <w:pPr>
              <w:rPr>
                <w:rFonts w:ascii="Arial" w:hAnsi="Arial" w:cs="Arial"/>
                <w:bCs/>
                <w:sz w:val="18"/>
                <w:szCs w:val="18"/>
                <w:lang w:val="pl-PL"/>
              </w:rPr>
            </w:pPr>
            <w:r w:rsidRPr="000D0B06">
              <w:rPr>
                <w:rFonts w:ascii="Arial" w:hAnsi="Arial" w:cs="Arial"/>
                <w:sz w:val="18"/>
                <w:szCs w:val="18"/>
                <w:lang w:val="pl-PL"/>
              </w:rPr>
              <w:t xml:space="preserve">Prezentacje </w:t>
            </w:r>
            <w:proofErr w:type="spellStart"/>
            <w:r w:rsidRPr="000D0B06">
              <w:rPr>
                <w:rFonts w:ascii="Arial" w:hAnsi="Arial" w:cs="Arial"/>
                <w:sz w:val="18"/>
                <w:szCs w:val="18"/>
                <w:lang w:val="pl-PL"/>
              </w:rPr>
              <w:t>Cine</w:t>
            </w:r>
            <w:proofErr w:type="spellEnd"/>
            <w:r w:rsidRPr="000D0B06">
              <w:rPr>
                <w:rFonts w:ascii="Arial" w:hAnsi="Arial" w:cs="Arial"/>
                <w:sz w:val="18"/>
                <w:szCs w:val="18"/>
                <w:lang w:val="pl-PL"/>
              </w:rPr>
              <w:t>.</w:t>
            </w:r>
          </w:p>
        </w:tc>
        <w:tc>
          <w:tcPr>
            <w:tcW w:w="583" w:type="pct"/>
            <w:vAlign w:val="center"/>
          </w:tcPr>
          <w:p w14:paraId="776C75F2"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05805D89" w14:textId="0283F5B8" w:rsidR="001B3638" w:rsidRPr="000D0B06" w:rsidRDefault="001B3638"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2890FF01" w14:textId="70BF56A9"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D937F9C" w14:textId="77777777" w:rsidR="007F5119" w:rsidRPr="000D0B06" w:rsidRDefault="007F5119" w:rsidP="007F745C">
            <w:pPr>
              <w:rPr>
                <w:rFonts w:ascii="Arial" w:hAnsi="Arial" w:cs="Arial"/>
                <w:sz w:val="18"/>
                <w:szCs w:val="18"/>
                <w:lang w:val="pl-PL"/>
              </w:rPr>
            </w:pPr>
          </w:p>
        </w:tc>
      </w:tr>
      <w:tr w:rsidR="000D0B06" w:rsidRPr="000D0B06" w14:paraId="1A1261A1" w14:textId="77777777" w:rsidTr="00624C87">
        <w:trPr>
          <w:cantSplit/>
          <w:trHeight w:val="794"/>
        </w:trPr>
        <w:tc>
          <w:tcPr>
            <w:tcW w:w="242" w:type="pct"/>
            <w:vAlign w:val="center"/>
          </w:tcPr>
          <w:p w14:paraId="6B0542F7" w14:textId="77777777" w:rsidR="00FB2CBF" w:rsidRPr="000D0B06" w:rsidRDefault="00FB2CBF" w:rsidP="007F745C">
            <w:pPr>
              <w:numPr>
                <w:ilvl w:val="1"/>
                <w:numId w:val="21"/>
              </w:numPr>
              <w:rPr>
                <w:rFonts w:ascii="Arial" w:hAnsi="Arial" w:cs="Arial"/>
                <w:sz w:val="18"/>
                <w:szCs w:val="18"/>
                <w:lang w:val="pl-PL"/>
              </w:rPr>
            </w:pPr>
          </w:p>
        </w:tc>
        <w:tc>
          <w:tcPr>
            <w:tcW w:w="1753" w:type="pct"/>
            <w:vAlign w:val="center"/>
          </w:tcPr>
          <w:p w14:paraId="43E6F252" w14:textId="47BE9B54" w:rsidR="00FB2CBF" w:rsidRPr="000D0B06" w:rsidRDefault="00FB2CBF" w:rsidP="007F745C">
            <w:pPr>
              <w:rPr>
                <w:rFonts w:ascii="Arial" w:hAnsi="Arial" w:cs="Arial"/>
                <w:sz w:val="18"/>
                <w:szCs w:val="18"/>
                <w:lang w:val="pl-PL"/>
              </w:rPr>
            </w:pPr>
            <w:bookmarkStart w:id="3" w:name="_Hlk122085727"/>
            <w:r w:rsidRPr="000D0B06">
              <w:rPr>
                <w:rFonts w:ascii="Arial" w:hAnsi="Arial" w:cs="Arial"/>
                <w:sz w:val="18"/>
                <w:szCs w:val="18"/>
                <w:lang w:val="pl-PL"/>
              </w:rPr>
              <w:t>Automatyczne, bazujące na algorytmach AI, numerowanie kręgów kręgosłupa w badaniach CT, MR odcinkowych jak i całego kręgosłupa.</w:t>
            </w:r>
            <w:bookmarkEnd w:id="3"/>
          </w:p>
        </w:tc>
        <w:tc>
          <w:tcPr>
            <w:tcW w:w="583" w:type="pct"/>
            <w:vAlign w:val="center"/>
          </w:tcPr>
          <w:p w14:paraId="0DEAFF8C" w14:textId="4BBDF7F4" w:rsidR="00FB2CBF" w:rsidRPr="000D0B06" w:rsidRDefault="00FB2CBF" w:rsidP="007F745C">
            <w:pPr>
              <w:jc w:val="center"/>
              <w:rPr>
                <w:rFonts w:ascii="Arial" w:hAnsi="Arial" w:cs="Arial"/>
                <w:bCs/>
                <w:sz w:val="18"/>
                <w:szCs w:val="18"/>
                <w:lang w:val="pl-PL"/>
              </w:rPr>
            </w:pPr>
            <w:r w:rsidRPr="000D0B06">
              <w:rPr>
                <w:rFonts w:ascii="Arial" w:hAnsi="Arial" w:cs="Arial"/>
                <w:bCs/>
                <w:sz w:val="18"/>
                <w:szCs w:val="18"/>
                <w:lang w:val="pl-PL"/>
              </w:rPr>
              <w:t>Tak/nie</w:t>
            </w:r>
          </w:p>
        </w:tc>
        <w:tc>
          <w:tcPr>
            <w:tcW w:w="681" w:type="pct"/>
            <w:vAlign w:val="center"/>
          </w:tcPr>
          <w:p w14:paraId="52D7CB47" w14:textId="77777777" w:rsidR="00FB2CBF" w:rsidRPr="000D0B06" w:rsidRDefault="00FB2CBF"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0B5A437A" w14:textId="3B9E3A4F" w:rsidR="00FB2CBF" w:rsidRPr="000D0B06" w:rsidRDefault="00FB2CBF"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20DB59D7" w14:textId="77777777" w:rsidR="00FB2CBF" w:rsidRPr="000D0B06" w:rsidRDefault="00FB2CBF" w:rsidP="007F745C">
            <w:pPr>
              <w:rPr>
                <w:rFonts w:ascii="Arial" w:hAnsi="Arial" w:cs="Arial"/>
                <w:sz w:val="18"/>
                <w:szCs w:val="18"/>
                <w:lang w:val="pl-PL"/>
              </w:rPr>
            </w:pPr>
          </w:p>
        </w:tc>
      </w:tr>
      <w:tr w:rsidR="000D0B06" w:rsidRPr="000D0B06" w14:paraId="181998E1" w14:textId="77777777" w:rsidTr="00624C87">
        <w:trPr>
          <w:cantSplit/>
          <w:trHeight w:val="567"/>
        </w:trPr>
        <w:tc>
          <w:tcPr>
            <w:tcW w:w="242" w:type="pct"/>
            <w:vAlign w:val="center"/>
          </w:tcPr>
          <w:p w14:paraId="4568D0D0" w14:textId="77777777" w:rsidR="00FB2CBF" w:rsidRPr="000D0B06" w:rsidRDefault="00FB2CBF" w:rsidP="007F745C">
            <w:pPr>
              <w:numPr>
                <w:ilvl w:val="1"/>
                <w:numId w:val="21"/>
              </w:numPr>
              <w:rPr>
                <w:rFonts w:ascii="Arial" w:hAnsi="Arial" w:cs="Arial"/>
                <w:sz w:val="18"/>
                <w:szCs w:val="18"/>
                <w:lang w:val="pl-PL"/>
              </w:rPr>
            </w:pPr>
          </w:p>
        </w:tc>
        <w:tc>
          <w:tcPr>
            <w:tcW w:w="1753" w:type="pct"/>
            <w:vAlign w:val="center"/>
          </w:tcPr>
          <w:p w14:paraId="611FA0CA" w14:textId="7FDC264E" w:rsidR="00FB2CBF" w:rsidRPr="000D0B06" w:rsidRDefault="00FB2CBF" w:rsidP="007F745C">
            <w:pPr>
              <w:rPr>
                <w:rFonts w:ascii="Arial" w:hAnsi="Arial" w:cs="Arial"/>
                <w:sz w:val="18"/>
                <w:szCs w:val="18"/>
                <w:lang w:val="pl-PL"/>
              </w:rPr>
            </w:pPr>
            <w:bookmarkStart w:id="4" w:name="_Hlk122085797"/>
            <w:r w:rsidRPr="000D0B06">
              <w:rPr>
                <w:rFonts w:ascii="Arial" w:hAnsi="Arial" w:cs="Arial"/>
                <w:sz w:val="18"/>
                <w:szCs w:val="18"/>
                <w:lang w:val="pl-PL"/>
              </w:rPr>
              <w:t>Automatyczne, bazujące na algorytmach AI, numerowanie żeber w badaniach CT.</w:t>
            </w:r>
            <w:bookmarkEnd w:id="4"/>
          </w:p>
        </w:tc>
        <w:tc>
          <w:tcPr>
            <w:tcW w:w="583" w:type="pct"/>
            <w:vAlign w:val="center"/>
          </w:tcPr>
          <w:p w14:paraId="15684E6F" w14:textId="79BA4B48" w:rsidR="00FB2CBF" w:rsidRPr="000D0B06" w:rsidRDefault="00FB2CBF" w:rsidP="007F745C">
            <w:pPr>
              <w:jc w:val="center"/>
              <w:rPr>
                <w:rFonts w:ascii="Arial" w:hAnsi="Arial" w:cs="Arial"/>
                <w:bCs/>
                <w:sz w:val="18"/>
                <w:szCs w:val="18"/>
                <w:lang w:val="pl-PL"/>
              </w:rPr>
            </w:pPr>
            <w:r w:rsidRPr="000D0B06">
              <w:rPr>
                <w:rFonts w:ascii="Arial" w:hAnsi="Arial" w:cs="Arial"/>
                <w:bCs/>
                <w:sz w:val="18"/>
                <w:szCs w:val="18"/>
                <w:lang w:val="pl-PL"/>
              </w:rPr>
              <w:t>Tak/nie</w:t>
            </w:r>
          </w:p>
        </w:tc>
        <w:tc>
          <w:tcPr>
            <w:tcW w:w="681" w:type="pct"/>
            <w:vAlign w:val="center"/>
          </w:tcPr>
          <w:p w14:paraId="7AE71425" w14:textId="77777777" w:rsidR="00FB2CBF" w:rsidRPr="000D0B06" w:rsidRDefault="00FB2CBF"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5D95C520" w14:textId="0DFCCD8D" w:rsidR="00FB2CBF" w:rsidRPr="000D0B06" w:rsidRDefault="00FB2CBF"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55B83D6E" w14:textId="77777777" w:rsidR="00FB2CBF" w:rsidRPr="000D0B06" w:rsidRDefault="00FB2CBF" w:rsidP="007F745C">
            <w:pPr>
              <w:rPr>
                <w:rFonts w:ascii="Arial" w:hAnsi="Arial" w:cs="Arial"/>
                <w:sz w:val="18"/>
                <w:szCs w:val="18"/>
                <w:lang w:val="pl-PL"/>
              </w:rPr>
            </w:pPr>
          </w:p>
        </w:tc>
      </w:tr>
      <w:tr w:rsidR="000D0B06" w:rsidRPr="000D0B06" w14:paraId="1D5ACD9A" w14:textId="77777777" w:rsidTr="00624C87">
        <w:trPr>
          <w:cantSplit/>
          <w:trHeight w:val="737"/>
        </w:trPr>
        <w:tc>
          <w:tcPr>
            <w:tcW w:w="242" w:type="pct"/>
            <w:vAlign w:val="center"/>
          </w:tcPr>
          <w:p w14:paraId="76575C58"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07E85FF" w14:textId="48D3C754"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Jednoczesna prezentacja i odczyt, z synchronizacją przestrzenną, danych obrazowych MR i CT. Możliwość wykonania badań porównawczych.</w:t>
            </w:r>
          </w:p>
        </w:tc>
        <w:tc>
          <w:tcPr>
            <w:tcW w:w="583" w:type="pct"/>
            <w:vAlign w:val="center"/>
          </w:tcPr>
          <w:p w14:paraId="548BF7EB"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60E73C03" w14:textId="18B2DEDF"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21F617A8" w14:textId="0C44F4FF"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8F65654" w14:textId="77777777" w:rsidR="007F5119" w:rsidRPr="000D0B06" w:rsidRDefault="007F5119" w:rsidP="007F745C">
            <w:pPr>
              <w:rPr>
                <w:rFonts w:ascii="Arial" w:hAnsi="Arial" w:cs="Arial"/>
                <w:sz w:val="18"/>
                <w:szCs w:val="18"/>
                <w:lang w:val="pl-PL"/>
              </w:rPr>
            </w:pPr>
          </w:p>
        </w:tc>
      </w:tr>
      <w:tr w:rsidR="000D0B06" w:rsidRPr="000D0B06" w14:paraId="0FD0CCCF" w14:textId="77777777" w:rsidTr="00624C87">
        <w:trPr>
          <w:cantSplit/>
          <w:trHeight w:val="510"/>
        </w:trPr>
        <w:tc>
          <w:tcPr>
            <w:tcW w:w="242" w:type="pct"/>
            <w:vAlign w:val="center"/>
          </w:tcPr>
          <w:p w14:paraId="4D6BFF8A"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3373CCE" w14:textId="6024A7D0"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Automatyczna synchronizacja wyświetlanych serii badania niezależna od grubości warstw.</w:t>
            </w:r>
          </w:p>
        </w:tc>
        <w:tc>
          <w:tcPr>
            <w:tcW w:w="583" w:type="pct"/>
            <w:vAlign w:val="center"/>
          </w:tcPr>
          <w:p w14:paraId="67C1C00C"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3924855A" w14:textId="0EF16B26"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491C915B" w14:textId="1A8550A8"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8012AB8" w14:textId="77777777" w:rsidR="007F5119" w:rsidRPr="000D0B06" w:rsidRDefault="007F5119" w:rsidP="007F745C">
            <w:pPr>
              <w:rPr>
                <w:rFonts w:ascii="Arial" w:hAnsi="Arial" w:cs="Arial"/>
                <w:sz w:val="18"/>
                <w:szCs w:val="18"/>
                <w:lang w:val="pl-PL"/>
              </w:rPr>
            </w:pPr>
          </w:p>
        </w:tc>
      </w:tr>
      <w:tr w:rsidR="000D0B06" w:rsidRPr="000D0B06" w14:paraId="3E4C5130" w14:textId="77777777" w:rsidTr="00624C87">
        <w:trPr>
          <w:cantSplit/>
          <w:trHeight w:val="907"/>
        </w:trPr>
        <w:tc>
          <w:tcPr>
            <w:tcW w:w="242" w:type="pct"/>
            <w:vAlign w:val="center"/>
          </w:tcPr>
          <w:p w14:paraId="40A3056D"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1CC9C78"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 xml:space="preserve">Ocena badań MR: serii morfologicznych, dynamicznych, map perfuzyjnych. </w:t>
            </w:r>
          </w:p>
          <w:p w14:paraId="49140DD9" w14:textId="719B5C44"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Automatyczna rejestracja/synchronizacja serii MR z badaniami CT.</w:t>
            </w:r>
          </w:p>
        </w:tc>
        <w:tc>
          <w:tcPr>
            <w:tcW w:w="583" w:type="pct"/>
            <w:vAlign w:val="center"/>
          </w:tcPr>
          <w:p w14:paraId="7705BEB3"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21642336" w14:textId="3271BFFB"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19A79F3E" w14:textId="0773FB60"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E94D215" w14:textId="77777777" w:rsidR="007F5119" w:rsidRPr="000D0B06" w:rsidRDefault="007F5119" w:rsidP="007F745C">
            <w:pPr>
              <w:rPr>
                <w:rFonts w:ascii="Arial" w:hAnsi="Arial" w:cs="Arial"/>
                <w:sz w:val="18"/>
                <w:szCs w:val="18"/>
                <w:lang w:val="pl-PL"/>
              </w:rPr>
            </w:pPr>
          </w:p>
        </w:tc>
      </w:tr>
      <w:tr w:rsidR="000D0B06" w:rsidRPr="000D0B06" w14:paraId="20D93BAE" w14:textId="77777777" w:rsidTr="00624C87">
        <w:trPr>
          <w:cantSplit/>
          <w:trHeight w:val="454"/>
        </w:trPr>
        <w:tc>
          <w:tcPr>
            <w:tcW w:w="242" w:type="pct"/>
            <w:vAlign w:val="center"/>
          </w:tcPr>
          <w:p w14:paraId="004DDDCC"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6429734" w14:textId="4877F98D"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Rekonstrukcje wielopłaszczyznowe MPR.</w:t>
            </w:r>
          </w:p>
        </w:tc>
        <w:tc>
          <w:tcPr>
            <w:tcW w:w="583" w:type="pct"/>
            <w:vAlign w:val="center"/>
          </w:tcPr>
          <w:p w14:paraId="0DF205CA"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03AF734C" w14:textId="18D4D134"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7CE6DE75" w14:textId="077F4A26"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FF12305" w14:textId="77777777" w:rsidR="007F5119" w:rsidRPr="000D0B06" w:rsidRDefault="007F5119" w:rsidP="007F745C">
            <w:pPr>
              <w:rPr>
                <w:rFonts w:ascii="Arial" w:hAnsi="Arial" w:cs="Arial"/>
                <w:sz w:val="18"/>
                <w:szCs w:val="18"/>
                <w:lang w:val="pl-PL"/>
              </w:rPr>
            </w:pPr>
          </w:p>
        </w:tc>
      </w:tr>
      <w:tr w:rsidR="000D0B06" w:rsidRPr="000D0B06" w14:paraId="026C7F7C" w14:textId="77777777" w:rsidTr="00624C87">
        <w:trPr>
          <w:cantSplit/>
          <w:trHeight w:val="567"/>
        </w:trPr>
        <w:tc>
          <w:tcPr>
            <w:tcW w:w="242" w:type="pct"/>
            <w:vAlign w:val="center"/>
          </w:tcPr>
          <w:p w14:paraId="1B2A48DF"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03A4CEE" w14:textId="47FCF3BA"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Rekonstrukcje 3D MIP.</w:t>
            </w:r>
          </w:p>
        </w:tc>
        <w:tc>
          <w:tcPr>
            <w:tcW w:w="583" w:type="pct"/>
            <w:vAlign w:val="center"/>
          </w:tcPr>
          <w:p w14:paraId="0C06FFE6"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17A62FF6" w14:textId="0393C0C6"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5D8AC09D" w14:textId="394C5717" w:rsidR="007F5119" w:rsidRPr="000D0B06" w:rsidRDefault="001B3638"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F0C357B" w14:textId="77777777" w:rsidR="007F5119" w:rsidRPr="000D0B06" w:rsidRDefault="007F5119" w:rsidP="007F745C">
            <w:pPr>
              <w:rPr>
                <w:rFonts w:ascii="Arial" w:hAnsi="Arial" w:cs="Arial"/>
                <w:sz w:val="18"/>
                <w:szCs w:val="18"/>
                <w:lang w:val="pl-PL"/>
              </w:rPr>
            </w:pPr>
          </w:p>
        </w:tc>
      </w:tr>
      <w:tr w:rsidR="000D0B06" w:rsidRPr="000D0B06" w14:paraId="3D60C923" w14:textId="77777777" w:rsidTr="00624C87">
        <w:trPr>
          <w:cantSplit/>
          <w:trHeight w:val="2608"/>
        </w:trPr>
        <w:tc>
          <w:tcPr>
            <w:tcW w:w="242" w:type="pct"/>
            <w:vAlign w:val="center"/>
          </w:tcPr>
          <w:p w14:paraId="5A6EEFE2"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D93095B"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 xml:space="preserve">Rekonstrukcje 3D typu </w:t>
            </w:r>
            <w:proofErr w:type="spellStart"/>
            <w:r w:rsidRPr="000D0B06">
              <w:rPr>
                <w:rFonts w:ascii="Arial" w:hAnsi="Arial" w:cs="Arial"/>
                <w:sz w:val="18"/>
                <w:szCs w:val="18"/>
                <w:lang w:val="pl-PL"/>
              </w:rPr>
              <w:t>Cinematic</w:t>
            </w:r>
            <w:proofErr w:type="spellEnd"/>
            <w:r w:rsidRPr="000D0B06">
              <w:rPr>
                <w:rFonts w:ascii="Arial" w:hAnsi="Arial" w:cs="Arial"/>
                <w:sz w:val="18"/>
                <w:szCs w:val="18"/>
                <w:lang w:val="pl-PL"/>
              </w:rPr>
              <w:t xml:space="preserve"> Rendering, bazujące na dokładnej fizycznej symulacji oddziaływania światła z materią, realizujące </w:t>
            </w:r>
            <w:proofErr w:type="spellStart"/>
            <w:r w:rsidRPr="000D0B06">
              <w:rPr>
                <w:rFonts w:ascii="Arial" w:hAnsi="Arial" w:cs="Arial"/>
                <w:sz w:val="18"/>
                <w:szCs w:val="18"/>
                <w:lang w:val="pl-PL"/>
              </w:rPr>
              <w:t>fotorealistyczny</w:t>
            </w:r>
            <w:proofErr w:type="spellEnd"/>
            <w:r w:rsidRPr="000D0B06">
              <w:rPr>
                <w:rFonts w:ascii="Arial" w:hAnsi="Arial" w:cs="Arial"/>
                <w:sz w:val="18"/>
                <w:szCs w:val="18"/>
                <w:lang w:val="pl-PL"/>
              </w:rPr>
              <w:t xml:space="preserve"> rendering kształtów z uwzględnieniem rozpraszania fotonów światła, propagacji światła, interakcji światła z materią, głębokości (cieni), możliwe do otrzymania dla każdego badania CT, MR w formacie DICOM dostępnego na serwerze aplikacyjnym.</w:t>
            </w:r>
          </w:p>
          <w:p w14:paraId="4CDABB27" w14:textId="77777777"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Technika stosująca:</w:t>
            </w:r>
          </w:p>
          <w:p w14:paraId="7E4AB1DD" w14:textId="77777777"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lang w:eastAsia="pl-PL"/>
              </w:rPr>
              <w:t xml:space="preserve">oświetlanie każdego piksela bardzo dużą ilością źródeł światła z dowolnego kierunku, </w:t>
            </w:r>
          </w:p>
          <w:p w14:paraId="64109688" w14:textId="77777777" w:rsidR="003C6E98"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lang w:eastAsia="pl-PL"/>
              </w:rPr>
              <w:t xml:space="preserve">rozpraszanie/pochłanianie fotonów, </w:t>
            </w:r>
          </w:p>
          <w:p w14:paraId="6CF591FB" w14:textId="24C2E67A" w:rsidR="007F5119" w:rsidRPr="000D0B06" w:rsidRDefault="007F5119" w:rsidP="007F745C">
            <w:pPr>
              <w:pStyle w:val="Akapitzlist"/>
              <w:numPr>
                <w:ilvl w:val="0"/>
                <w:numId w:val="7"/>
              </w:numPr>
              <w:suppressAutoHyphens/>
              <w:spacing w:after="0" w:line="240" w:lineRule="auto"/>
              <w:ind w:hanging="280"/>
              <w:contextualSpacing/>
              <w:rPr>
                <w:rFonts w:ascii="Arial" w:hAnsi="Arial" w:cs="Arial"/>
                <w:sz w:val="18"/>
                <w:szCs w:val="18"/>
                <w:lang w:eastAsia="pl-PL"/>
              </w:rPr>
            </w:pPr>
            <w:r w:rsidRPr="000D0B06">
              <w:rPr>
                <w:rFonts w:ascii="Arial" w:hAnsi="Arial" w:cs="Arial"/>
                <w:sz w:val="18"/>
                <w:szCs w:val="18"/>
              </w:rPr>
              <w:t>algorytmy numeryczne Monte Carlo.</w:t>
            </w:r>
          </w:p>
        </w:tc>
        <w:tc>
          <w:tcPr>
            <w:tcW w:w="583" w:type="pct"/>
            <w:vAlign w:val="center"/>
          </w:tcPr>
          <w:p w14:paraId="23EE4511" w14:textId="562E51EF"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Tak/nie</w:t>
            </w:r>
          </w:p>
        </w:tc>
        <w:tc>
          <w:tcPr>
            <w:tcW w:w="681" w:type="pct"/>
            <w:vAlign w:val="center"/>
          </w:tcPr>
          <w:p w14:paraId="707832F7" w14:textId="77777777" w:rsidR="007F5119" w:rsidRPr="000D0B06" w:rsidRDefault="007F5119"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06DC72D3" w14:textId="4E482A56" w:rsidR="007F5119" w:rsidRPr="000D0B06" w:rsidRDefault="007F5119"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522DAD5E" w14:textId="77777777" w:rsidR="007F5119" w:rsidRPr="000D0B06" w:rsidRDefault="007F5119" w:rsidP="007F745C">
            <w:pPr>
              <w:rPr>
                <w:rFonts w:ascii="Arial" w:hAnsi="Arial" w:cs="Arial"/>
                <w:sz w:val="18"/>
                <w:szCs w:val="18"/>
                <w:lang w:val="pl-PL"/>
              </w:rPr>
            </w:pPr>
          </w:p>
        </w:tc>
      </w:tr>
      <w:tr w:rsidR="000D0B06" w:rsidRPr="000D0B06" w14:paraId="167167F3" w14:textId="77777777" w:rsidTr="00624C87">
        <w:trPr>
          <w:cantSplit/>
          <w:trHeight w:val="559"/>
        </w:trPr>
        <w:tc>
          <w:tcPr>
            <w:tcW w:w="242" w:type="pct"/>
            <w:vAlign w:val="center"/>
          </w:tcPr>
          <w:p w14:paraId="02A21CF6"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03DC370" w14:textId="439C1E50"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Jednoczesna prezentacja i odczyt danych obrazowych CT, MR, RTG, XA, PET, SPECT, USG.</w:t>
            </w:r>
          </w:p>
        </w:tc>
        <w:tc>
          <w:tcPr>
            <w:tcW w:w="583" w:type="pct"/>
            <w:vAlign w:val="center"/>
          </w:tcPr>
          <w:p w14:paraId="65460281" w14:textId="77777777" w:rsidR="001B3638"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Tak</w:t>
            </w:r>
          </w:p>
          <w:p w14:paraId="7C7F70C2" w14:textId="49DB0DDE" w:rsidR="007F5119" w:rsidRPr="000D0B06" w:rsidRDefault="001B3638" w:rsidP="001B3638">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4015C7D9" w14:textId="6D77CBC3" w:rsidR="007F5119" w:rsidRPr="000D0B06" w:rsidRDefault="001B3638"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EA0B5F6" w14:textId="77777777" w:rsidR="007F5119" w:rsidRPr="000D0B06" w:rsidRDefault="007F5119" w:rsidP="007F745C">
            <w:pPr>
              <w:rPr>
                <w:rFonts w:ascii="Arial" w:hAnsi="Arial" w:cs="Arial"/>
                <w:sz w:val="18"/>
                <w:szCs w:val="18"/>
                <w:lang w:val="pl-PL"/>
              </w:rPr>
            </w:pPr>
          </w:p>
        </w:tc>
      </w:tr>
      <w:tr w:rsidR="000D0B06" w:rsidRPr="000D0B06" w14:paraId="58635116" w14:textId="77777777" w:rsidTr="00624C87">
        <w:trPr>
          <w:cantSplit/>
          <w:trHeight w:val="567"/>
        </w:trPr>
        <w:tc>
          <w:tcPr>
            <w:tcW w:w="242" w:type="pct"/>
            <w:vAlign w:val="center"/>
          </w:tcPr>
          <w:p w14:paraId="57CB5DCB"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FDA20A5" w14:textId="7A22AD69"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Fuzja badań z różnych modalności jak: CT/MR, CT/SPECT, CT/PET, CT/</w:t>
            </w:r>
            <w:proofErr w:type="spellStart"/>
            <w:r w:rsidRPr="000D0B06">
              <w:rPr>
                <w:rFonts w:ascii="Arial" w:hAnsi="Arial" w:cs="Arial"/>
                <w:sz w:val="18"/>
                <w:szCs w:val="18"/>
                <w:lang w:val="pl-PL"/>
              </w:rPr>
              <w:t>angiograf</w:t>
            </w:r>
            <w:proofErr w:type="spellEnd"/>
          </w:p>
        </w:tc>
        <w:tc>
          <w:tcPr>
            <w:tcW w:w="583" w:type="pct"/>
            <w:vAlign w:val="center"/>
          </w:tcPr>
          <w:p w14:paraId="4F84A1DD"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E2322FF" w14:textId="4837CB6A" w:rsidR="00F71E6E" w:rsidRPr="000D0B06" w:rsidRDefault="00F71E6E"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05026E4D" w14:textId="1F83870A" w:rsidR="007F5119" w:rsidRPr="000D0B06" w:rsidRDefault="00F71E6E"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94E3565" w14:textId="77777777" w:rsidR="007F5119" w:rsidRPr="000D0B06" w:rsidRDefault="007F5119" w:rsidP="007F745C">
            <w:pPr>
              <w:rPr>
                <w:rFonts w:ascii="Arial" w:hAnsi="Arial" w:cs="Arial"/>
                <w:sz w:val="18"/>
                <w:szCs w:val="18"/>
                <w:lang w:val="pl-PL"/>
              </w:rPr>
            </w:pPr>
          </w:p>
        </w:tc>
      </w:tr>
      <w:tr w:rsidR="000D0B06" w:rsidRPr="000D0B06" w14:paraId="11C9F056" w14:textId="77777777" w:rsidTr="00624C87">
        <w:trPr>
          <w:cantSplit/>
          <w:trHeight w:val="737"/>
        </w:trPr>
        <w:tc>
          <w:tcPr>
            <w:tcW w:w="242" w:type="pct"/>
            <w:vAlign w:val="center"/>
          </w:tcPr>
          <w:p w14:paraId="38317D23"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D9A7D6E" w14:textId="28D3E5D5" w:rsidR="007F5119" w:rsidRPr="000D0B06" w:rsidRDefault="007F5119" w:rsidP="007F745C">
            <w:pPr>
              <w:rPr>
                <w:rFonts w:ascii="Arial" w:hAnsi="Arial" w:cs="Arial"/>
                <w:sz w:val="18"/>
                <w:szCs w:val="18"/>
                <w:lang w:val="pl-PL"/>
              </w:rPr>
            </w:pPr>
            <w:r w:rsidRPr="000D0B06">
              <w:rPr>
                <w:rFonts w:ascii="Arial" w:hAnsi="Arial" w:cs="Arial"/>
                <w:sz w:val="18"/>
                <w:szCs w:val="18"/>
                <w:lang w:val="pl-PL"/>
              </w:rPr>
              <w:t>Oprogramowanie do fuzji obrazów z tomografii komputerowej, rezonansu magnetycznego i obrazów morfologicznych MR z obrazami dyfuzyjnymi MR.</w:t>
            </w:r>
          </w:p>
        </w:tc>
        <w:tc>
          <w:tcPr>
            <w:tcW w:w="583" w:type="pct"/>
            <w:vAlign w:val="center"/>
          </w:tcPr>
          <w:p w14:paraId="1D70A1B3"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0ACADD60" w14:textId="3AF00EEC" w:rsidR="00F71E6E" w:rsidRPr="000D0B06" w:rsidRDefault="00F71E6E"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239B5B62" w14:textId="13E042D5" w:rsidR="007F5119" w:rsidRPr="000D0B06" w:rsidRDefault="00F71E6E" w:rsidP="009E3615">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A0D7839" w14:textId="77777777" w:rsidR="007F5119" w:rsidRPr="000D0B06" w:rsidRDefault="007F5119" w:rsidP="007F745C">
            <w:pPr>
              <w:rPr>
                <w:rFonts w:ascii="Arial" w:hAnsi="Arial" w:cs="Arial"/>
                <w:sz w:val="18"/>
                <w:szCs w:val="18"/>
                <w:lang w:val="pl-PL"/>
              </w:rPr>
            </w:pPr>
          </w:p>
        </w:tc>
      </w:tr>
      <w:tr w:rsidR="000D0B06" w:rsidRPr="000D0B06" w14:paraId="7B706CC9" w14:textId="77777777" w:rsidTr="00624C87">
        <w:trPr>
          <w:cantSplit/>
          <w:trHeight w:val="302"/>
        </w:trPr>
        <w:tc>
          <w:tcPr>
            <w:tcW w:w="242" w:type="pct"/>
            <w:vAlign w:val="center"/>
          </w:tcPr>
          <w:p w14:paraId="74D07207" w14:textId="77777777" w:rsidR="008E6524" w:rsidRPr="000D0B06" w:rsidRDefault="008E6524" w:rsidP="007F745C">
            <w:pPr>
              <w:numPr>
                <w:ilvl w:val="0"/>
                <w:numId w:val="21"/>
              </w:numPr>
              <w:rPr>
                <w:rFonts w:ascii="Arial" w:hAnsi="Arial" w:cs="Arial"/>
                <w:sz w:val="18"/>
                <w:szCs w:val="18"/>
                <w:lang w:val="pl-PL"/>
              </w:rPr>
            </w:pPr>
          </w:p>
        </w:tc>
        <w:tc>
          <w:tcPr>
            <w:tcW w:w="1753" w:type="pct"/>
            <w:vAlign w:val="center"/>
          </w:tcPr>
          <w:p w14:paraId="49EA5050" w14:textId="6B6A5EE1" w:rsidR="007C1108" w:rsidRPr="000D0B06" w:rsidRDefault="008E6524" w:rsidP="007F745C">
            <w:pPr>
              <w:rPr>
                <w:rFonts w:ascii="Arial" w:hAnsi="Arial" w:cs="Arial"/>
                <w:sz w:val="18"/>
                <w:szCs w:val="18"/>
                <w:lang w:val="pl-PL"/>
              </w:rPr>
            </w:pPr>
            <w:r w:rsidRPr="000D0B06">
              <w:rPr>
                <w:rFonts w:ascii="Arial" w:hAnsi="Arial" w:cs="Arial"/>
                <w:sz w:val="18"/>
                <w:szCs w:val="18"/>
                <w:lang w:val="pl-PL"/>
              </w:rPr>
              <w:t>Zaawansowana rejestracja i rozpoznawanie anatomii w badaniach CT/MR w oparciu o algorytmy sztucznej inteligencji (AI) pozwalająca na:</w:t>
            </w:r>
          </w:p>
          <w:p w14:paraId="5A22F06D" w14:textId="58E25F03" w:rsidR="008E6524" w:rsidRPr="000D0B06" w:rsidRDefault="008E6524" w:rsidP="007F745C">
            <w:pPr>
              <w:pStyle w:val="Akapitzlist"/>
              <w:numPr>
                <w:ilvl w:val="0"/>
                <w:numId w:val="31"/>
              </w:numPr>
              <w:spacing w:after="0"/>
              <w:rPr>
                <w:rFonts w:ascii="Arial" w:hAnsi="Arial" w:cs="Arial"/>
                <w:sz w:val="18"/>
                <w:szCs w:val="18"/>
              </w:rPr>
            </w:pPr>
            <w:r w:rsidRPr="000D0B06">
              <w:rPr>
                <w:rFonts w:ascii="Arial" w:hAnsi="Arial" w:cs="Arial"/>
                <w:sz w:val="18"/>
                <w:szCs w:val="18"/>
              </w:rPr>
              <w:t>automatyczną rejestrację załadowanych serii badań,</w:t>
            </w:r>
          </w:p>
          <w:p w14:paraId="096E5D58" w14:textId="3426C3E2" w:rsidR="008E6524" w:rsidRPr="000D0B06" w:rsidRDefault="008E6524" w:rsidP="007F745C">
            <w:pPr>
              <w:pStyle w:val="Akapitzlist"/>
              <w:numPr>
                <w:ilvl w:val="0"/>
                <w:numId w:val="31"/>
              </w:numPr>
              <w:spacing w:after="0"/>
              <w:rPr>
                <w:rFonts w:ascii="Arial" w:hAnsi="Arial" w:cs="Arial"/>
                <w:sz w:val="18"/>
                <w:szCs w:val="18"/>
              </w:rPr>
            </w:pPr>
            <w:r w:rsidRPr="000D0B06">
              <w:rPr>
                <w:rFonts w:ascii="Arial" w:hAnsi="Arial" w:cs="Arial"/>
                <w:sz w:val="18"/>
                <w:szCs w:val="18"/>
              </w:rPr>
              <w:t>automatyczne załadowanie obrazów w predefiniowane segmenty,</w:t>
            </w:r>
          </w:p>
          <w:p w14:paraId="69FFA0FA" w14:textId="75AE5CC2" w:rsidR="008E6524" w:rsidRPr="000D0B06" w:rsidRDefault="008E6524" w:rsidP="007F745C">
            <w:pPr>
              <w:pStyle w:val="Akapitzlist"/>
              <w:numPr>
                <w:ilvl w:val="0"/>
                <w:numId w:val="31"/>
              </w:numPr>
              <w:spacing w:after="0"/>
              <w:rPr>
                <w:rFonts w:ascii="Arial" w:hAnsi="Arial" w:cs="Arial"/>
                <w:sz w:val="18"/>
                <w:szCs w:val="18"/>
              </w:rPr>
            </w:pPr>
            <w:r w:rsidRPr="000D0B06">
              <w:rPr>
                <w:rFonts w:ascii="Arial" w:hAnsi="Arial" w:cs="Arial"/>
                <w:sz w:val="18"/>
                <w:szCs w:val="18"/>
              </w:rPr>
              <w:t>automatyczną synchronizację wyświetlanych serii badania niezależnie od grubości warstw,</w:t>
            </w:r>
          </w:p>
          <w:p w14:paraId="7BB35CF7" w14:textId="7947497A" w:rsidR="008E6524" w:rsidRPr="000D0B06" w:rsidRDefault="008E6524" w:rsidP="007F745C">
            <w:pPr>
              <w:pStyle w:val="Akapitzlist"/>
              <w:numPr>
                <w:ilvl w:val="0"/>
                <w:numId w:val="31"/>
              </w:numPr>
              <w:spacing w:after="0"/>
              <w:rPr>
                <w:rFonts w:ascii="Arial" w:hAnsi="Arial" w:cs="Arial"/>
                <w:b/>
                <w:sz w:val="18"/>
                <w:szCs w:val="18"/>
              </w:rPr>
            </w:pPr>
            <w:r w:rsidRPr="000D0B06">
              <w:rPr>
                <w:rFonts w:ascii="Arial" w:hAnsi="Arial" w:cs="Arial"/>
                <w:sz w:val="18"/>
                <w:szCs w:val="18"/>
              </w:rPr>
              <w:t>synchroniczne wyświetlanie do 4 serii badania.</w:t>
            </w:r>
          </w:p>
        </w:tc>
        <w:tc>
          <w:tcPr>
            <w:tcW w:w="583" w:type="pct"/>
            <w:vAlign w:val="center"/>
          </w:tcPr>
          <w:p w14:paraId="2B027BA0" w14:textId="3CB365A1" w:rsidR="008E6524" w:rsidRPr="000D0B06" w:rsidRDefault="008E6524"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494EA4F5" w14:textId="77777777" w:rsidR="008E6524" w:rsidRPr="000D0B06" w:rsidRDefault="008E6524"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194D6166" w14:textId="691B322E" w:rsidR="008E6524" w:rsidRPr="000D0B06" w:rsidRDefault="008E6524"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489E4957" w14:textId="77777777" w:rsidR="008E6524" w:rsidRPr="000D0B06" w:rsidRDefault="008E6524" w:rsidP="007F745C">
            <w:pPr>
              <w:rPr>
                <w:rFonts w:ascii="Arial" w:hAnsi="Arial" w:cs="Arial"/>
                <w:sz w:val="18"/>
                <w:szCs w:val="18"/>
                <w:lang w:val="pl-PL"/>
              </w:rPr>
            </w:pPr>
          </w:p>
        </w:tc>
      </w:tr>
      <w:tr w:rsidR="000D0B06" w:rsidRPr="000D0B06" w14:paraId="253AD7F6" w14:textId="77777777" w:rsidTr="00624C87">
        <w:trPr>
          <w:cantSplit/>
          <w:trHeight w:val="283"/>
        </w:trPr>
        <w:tc>
          <w:tcPr>
            <w:tcW w:w="242" w:type="pct"/>
            <w:vAlign w:val="center"/>
          </w:tcPr>
          <w:p w14:paraId="014F3B14" w14:textId="77777777" w:rsidR="006D6558" w:rsidRPr="000D0B06" w:rsidRDefault="006D6558" w:rsidP="007F745C">
            <w:pPr>
              <w:numPr>
                <w:ilvl w:val="2"/>
                <w:numId w:val="21"/>
              </w:numPr>
              <w:rPr>
                <w:rFonts w:ascii="Arial" w:hAnsi="Arial" w:cs="Arial"/>
                <w:sz w:val="18"/>
                <w:szCs w:val="18"/>
                <w:lang w:val="pl-PL"/>
              </w:rPr>
            </w:pPr>
          </w:p>
        </w:tc>
        <w:tc>
          <w:tcPr>
            <w:tcW w:w="1753" w:type="pct"/>
            <w:vAlign w:val="center"/>
          </w:tcPr>
          <w:p w14:paraId="1DC014D0" w14:textId="35365E4E" w:rsidR="006D6558" w:rsidRPr="000D0B06" w:rsidRDefault="006D6558" w:rsidP="007F745C">
            <w:pPr>
              <w:rPr>
                <w:rFonts w:ascii="Arial" w:hAnsi="Arial" w:cs="Arial"/>
                <w:sz w:val="18"/>
                <w:szCs w:val="18"/>
                <w:lang w:val="pl-PL"/>
              </w:rPr>
            </w:pPr>
            <w:bookmarkStart w:id="5" w:name="_Hlk122085818"/>
            <w:r w:rsidRPr="000D0B06">
              <w:rPr>
                <w:rFonts w:ascii="Arial" w:hAnsi="Arial" w:cs="Arial"/>
                <w:sz w:val="18"/>
                <w:szCs w:val="18"/>
                <w:lang w:val="pl-PL"/>
              </w:rPr>
              <w:t xml:space="preserve">Oprogramowanie zawierające zaawansowane funkcje do oceny w 3D, takie jak: </w:t>
            </w:r>
          </w:p>
          <w:p w14:paraId="648F1602" w14:textId="5975735F" w:rsidR="006D6558" w:rsidRPr="000D0B06" w:rsidRDefault="006D6558" w:rsidP="007F745C">
            <w:pPr>
              <w:pStyle w:val="Akapitzlist"/>
              <w:numPr>
                <w:ilvl w:val="0"/>
                <w:numId w:val="30"/>
              </w:numPr>
              <w:rPr>
                <w:rFonts w:ascii="Arial" w:hAnsi="Arial" w:cs="Arial"/>
                <w:sz w:val="18"/>
                <w:szCs w:val="18"/>
              </w:rPr>
            </w:pPr>
            <w:r w:rsidRPr="000D0B06">
              <w:rPr>
                <w:rFonts w:ascii="Arial" w:hAnsi="Arial" w:cs="Arial"/>
                <w:sz w:val="18"/>
                <w:szCs w:val="18"/>
              </w:rPr>
              <w:t xml:space="preserve">wyświetlanie obrazu po zaznaczeniu określonego punktu w 3D (3D Reference Point lub </w:t>
            </w:r>
            <w:r w:rsidR="00004E7D" w:rsidRPr="000D0B06">
              <w:rPr>
                <w:rFonts w:ascii="Arial" w:hAnsi="Arial" w:cs="Arial"/>
                <w:bCs/>
                <w:sz w:val="18"/>
                <w:szCs w:val="18"/>
              </w:rPr>
              <w:t>równoważne produkty zgodne z nazwami producenta</w:t>
            </w:r>
            <w:r w:rsidRPr="000D0B06">
              <w:rPr>
                <w:rFonts w:ascii="Arial" w:hAnsi="Arial" w:cs="Arial"/>
                <w:sz w:val="18"/>
                <w:szCs w:val="18"/>
              </w:rPr>
              <w:t xml:space="preserve">), </w:t>
            </w:r>
          </w:p>
          <w:p w14:paraId="604C3ABE" w14:textId="3DA365B5" w:rsidR="006D6558" w:rsidRPr="000D0B06" w:rsidRDefault="006D6558" w:rsidP="007F745C">
            <w:pPr>
              <w:pStyle w:val="Akapitzlist"/>
              <w:numPr>
                <w:ilvl w:val="0"/>
                <w:numId w:val="30"/>
              </w:numPr>
              <w:spacing w:after="0" w:line="240" w:lineRule="auto"/>
              <w:rPr>
                <w:rFonts w:ascii="Arial" w:hAnsi="Arial" w:cs="Arial"/>
                <w:sz w:val="18"/>
                <w:szCs w:val="18"/>
              </w:rPr>
            </w:pPr>
            <w:r w:rsidRPr="000D0B06">
              <w:rPr>
                <w:rFonts w:ascii="Arial" w:hAnsi="Arial" w:cs="Arial"/>
                <w:sz w:val="18"/>
                <w:szCs w:val="18"/>
              </w:rPr>
              <w:t xml:space="preserve">wyznaczanie objętości z użyciem interaktywnej segmentacji (Region </w:t>
            </w:r>
            <w:proofErr w:type="spellStart"/>
            <w:r w:rsidRPr="000D0B06">
              <w:rPr>
                <w:rFonts w:ascii="Arial" w:hAnsi="Arial" w:cs="Arial"/>
                <w:sz w:val="18"/>
                <w:szCs w:val="18"/>
              </w:rPr>
              <w:t>Growing</w:t>
            </w:r>
            <w:proofErr w:type="spellEnd"/>
            <w:r w:rsidRPr="000D0B06">
              <w:rPr>
                <w:rFonts w:ascii="Arial" w:hAnsi="Arial" w:cs="Arial"/>
                <w:sz w:val="18"/>
                <w:szCs w:val="18"/>
              </w:rPr>
              <w:t xml:space="preserve"> lub </w:t>
            </w:r>
            <w:r w:rsidR="00004E7D" w:rsidRPr="000D0B06">
              <w:rPr>
                <w:rFonts w:ascii="Arial" w:hAnsi="Arial" w:cs="Arial"/>
                <w:bCs/>
                <w:sz w:val="18"/>
                <w:szCs w:val="18"/>
              </w:rPr>
              <w:t>równoważne produkty zgodne z nazwami producenta</w:t>
            </w:r>
            <w:r w:rsidRPr="000D0B06">
              <w:rPr>
                <w:rFonts w:ascii="Arial" w:hAnsi="Arial" w:cs="Arial"/>
                <w:sz w:val="18"/>
                <w:szCs w:val="18"/>
              </w:rPr>
              <w:t>),</w:t>
            </w:r>
          </w:p>
          <w:p w14:paraId="67767A11" w14:textId="47F92C38" w:rsidR="006D6558" w:rsidRPr="000D0B06" w:rsidRDefault="006D6558" w:rsidP="007F745C">
            <w:pPr>
              <w:pStyle w:val="Akapitzlist"/>
              <w:numPr>
                <w:ilvl w:val="0"/>
                <w:numId w:val="30"/>
              </w:numPr>
              <w:spacing w:after="0" w:line="240" w:lineRule="auto"/>
              <w:rPr>
                <w:rFonts w:ascii="Arial" w:hAnsi="Arial" w:cs="Arial"/>
                <w:sz w:val="18"/>
                <w:szCs w:val="18"/>
              </w:rPr>
            </w:pPr>
            <w:r w:rsidRPr="000D0B06">
              <w:rPr>
                <w:rFonts w:ascii="Arial" w:hAnsi="Arial" w:cs="Arial"/>
                <w:sz w:val="18"/>
                <w:szCs w:val="18"/>
              </w:rPr>
              <w:t>wizualizacja w kolorze wyodrębnionych obszarów (</w:t>
            </w:r>
            <w:proofErr w:type="spellStart"/>
            <w:r w:rsidRPr="000D0B06">
              <w:rPr>
                <w:rFonts w:ascii="Arial" w:hAnsi="Arial" w:cs="Arial"/>
                <w:sz w:val="18"/>
                <w:szCs w:val="18"/>
              </w:rPr>
              <w:t>Anatomy</w:t>
            </w:r>
            <w:proofErr w:type="spellEnd"/>
            <w:r w:rsidRPr="000D0B06">
              <w:rPr>
                <w:rFonts w:ascii="Arial" w:hAnsi="Arial" w:cs="Arial"/>
                <w:sz w:val="18"/>
                <w:szCs w:val="18"/>
              </w:rPr>
              <w:t xml:space="preserve"> </w:t>
            </w:r>
            <w:proofErr w:type="spellStart"/>
            <w:r w:rsidRPr="000D0B06">
              <w:rPr>
                <w:rFonts w:ascii="Arial" w:hAnsi="Arial" w:cs="Arial"/>
                <w:sz w:val="18"/>
                <w:szCs w:val="18"/>
              </w:rPr>
              <w:t>Visualizer</w:t>
            </w:r>
            <w:proofErr w:type="spellEnd"/>
            <w:r w:rsidRPr="000D0B06">
              <w:rPr>
                <w:rFonts w:ascii="Arial" w:hAnsi="Arial" w:cs="Arial"/>
                <w:sz w:val="18"/>
                <w:szCs w:val="18"/>
              </w:rPr>
              <w:t xml:space="preserve"> lub </w:t>
            </w:r>
            <w:r w:rsidR="00004E7D" w:rsidRPr="000D0B06">
              <w:rPr>
                <w:rFonts w:ascii="Arial" w:hAnsi="Arial" w:cs="Arial"/>
                <w:bCs/>
                <w:sz w:val="18"/>
                <w:szCs w:val="18"/>
              </w:rPr>
              <w:t>równoważne produkty zgodne z nazwami producenta</w:t>
            </w:r>
            <w:r w:rsidRPr="000D0B06">
              <w:rPr>
                <w:rFonts w:ascii="Arial" w:hAnsi="Arial" w:cs="Arial"/>
                <w:sz w:val="18"/>
                <w:szCs w:val="18"/>
              </w:rPr>
              <w:t xml:space="preserve">), </w:t>
            </w:r>
          </w:p>
          <w:p w14:paraId="579A30BA" w14:textId="4735BF5C" w:rsidR="006D6558" w:rsidRPr="000D0B06" w:rsidRDefault="006D6558" w:rsidP="007F745C">
            <w:pPr>
              <w:pStyle w:val="Akapitzlist"/>
              <w:numPr>
                <w:ilvl w:val="0"/>
                <w:numId w:val="30"/>
              </w:numPr>
              <w:rPr>
                <w:rFonts w:ascii="Arial" w:hAnsi="Arial" w:cs="Arial"/>
                <w:sz w:val="18"/>
                <w:szCs w:val="18"/>
              </w:rPr>
            </w:pPr>
            <w:r w:rsidRPr="000D0B06">
              <w:rPr>
                <w:rFonts w:ascii="Arial" w:hAnsi="Arial" w:cs="Arial"/>
                <w:sz w:val="18"/>
                <w:szCs w:val="18"/>
              </w:rPr>
              <w:t>automatyczną segmentację płuc, serca, aorty</w:t>
            </w:r>
            <w:bookmarkEnd w:id="5"/>
            <w:r w:rsidRPr="000D0B06">
              <w:rPr>
                <w:rFonts w:ascii="Arial" w:hAnsi="Arial" w:cs="Arial"/>
                <w:sz w:val="18"/>
                <w:szCs w:val="18"/>
              </w:rPr>
              <w:t>.</w:t>
            </w:r>
          </w:p>
        </w:tc>
        <w:tc>
          <w:tcPr>
            <w:tcW w:w="583" w:type="pct"/>
            <w:vAlign w:val="center"/>
          </w:tcPr>
          <w:p w14:paraId="514C2DD5" w14:textId="5FA811D3" w:rsidR="006D6558"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Tak/N</w:t>
            </w:r>
            <w:r w:rsidR="006D6558" w:rsidRPr="000D0B06">
              <w:rPr>
                <w:rFonts w:ascii="Arial" w:hAnsi="Arial" w:cs="Arial"/>
                <w:bCs/>
                <w:sz w:val="18"/>
                <w:szCs w:val="18"/>
                <w:lang w:val="pl-PL"/>
              </w:rPr>
              <w:t>ie</w:t>
            </w:r>
          </w:p>
        </w:tc>
        <w:tc>
          <w:tcPr>
            <w:tcW w:w="681" w:type="pct"/>
            <w:vAlign w:val="center"/>
          </w:tcPr>
          <w:p w14:paraId="0AF14CAA" w14:textId="77777777" w:rsidR="006D6558" w:rsidRPr="000D0B06" w:rsidRDefault="006D6558"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728716A6" w14:textId="6616D55F" w:rsidR="006D6558" w:rsidRPr="000D0B06" w:rsidRDefault="006D6558"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437CC914" w14:textId="77777777" w:rsidR="006D6558" w:rsidRPr="000D0B06" w:rsidRDefault="006D6558" w:rsidP="007F745C">
            <w:pPr>
              <w:rPr>
                <w:rFonts w:ascii="Arial" w:hAnsi="Arial" w:cs="Arial"/>
                <w:sz w:val="18"/>
                <w:szCs w:val="18"/>
                <w:lang w:val="pl-PL"/>
              </w:rPr>
            </w:pPr>
          </w:p>
        </w:tc>
      </w:tr>
      <w:tr w:rsidR="000D0B06" w:rsidRPr="000D0B06" w14:paraId="6E368390" w14:textId="77777777" w:rsidTr="00624C87">
        <w:trPr>
          <w:cantSplit/>
          <w:trHeight w:val="1116"/>
        </w:trPr>
        <w:tc>
          <w:tcPr>
            <w:tcW w:w="242" w:type="pct"/>
            <w:vAlign w:val="center"/>
          </w:tcPr>
          <w:p w14:paraId="702EFBB3" w14:textId="77777777" w:rsidR="006D6558" w:rsidRPr="000D0B06" w:rsidRDefault="006D6558" w:rsidP="007F745C">
            <w:pPr>
              <w:numPr>
                <w:ilvl w:val="2"/>
                <w:numId w:val="21"/>
              </w:numPr>
              <w:rPr>
                <w:rFonts w:ascii="Arial" w:hAnsi="Arial" w:cs="Arial"/>
                <w:sz w:val="18"/>
                <w:szCs w:val="18"/>
                <w:lang w:val="pl-PL"/>
              </w:rPr>
            </w:pPr>
          </w:p>
        </w:tc>
        <w:tc>
          <w:tcPr>
            <w:tcW w:w="1753" w:type="pct"/>
            <w:vAlign w:val="center"/>
          </w:tcPr>
          <w:p w14:paraId="73FAF673" w14:textId="77777777" w:rsidR="006D6558" w:rsidRPr="000D0B06" w:rsidRDefault="006D6558" w:rsidP="007F745C">
            <w:pPr>
              <w:rPr>
                <w:rFonts w:ascii="Arial" w:hAnsi="Arial" w:cs="Arial"/>
                <w:sz w:val="18"/>
                <w:szCs w:val="18"/>
                <w:lang w:val="pl-PL"/>
              </w:rPr>
            </w:pPr>
            <w:bookmarkStart w:id="6" w:name="_Hlk122085900"/>
            <w:r w:rsidRPr="000D0B06">
              <w:rPr>
                <w:rFonts w:ascii="Arial" w:hAnsi="Arial" w:cs="Arial"/>
                <w:sz w:val="18"/>
                <w:szCs w:val="18"/>
                <w:lang w:val="pl-PL"/>
              </w:rPr>
              <w:t>Oprogramowanie dedykowane do zaawansowanej statystyki trzewnej tkanki tłuszczowej.</w:t>
            </w:r>
          </w:p>
          <w:p w14:paraId="557B0560" w14:textId="67525565" w:rsidR="006D6558" w:rsidRPr="000D0B06" w:rsidRDefault="006D6558" w:rsidP="007F745C">
            <w:pPr>
              <w:rPr>
                <w:rFonts w:ascii="Arial" w:hAnsi="Arial" w:cs="Arial"/>
                <w:sz w:val="18"/>
                <w:szCs w:val="18"/>
                <w:lang w:val="pl-PL"/>
              </w:rPr>
            </w:pPr>
            <w:r w:rsidRPr="000D0B06">
              <w:rPr>
                <w:rFonts w:ascii="Arial" w:hAnsi="Arial" w:cs="Arial"/>
                <w:sz w:val="18"/>
                <w:szCs w:val="18"/>
                <w:lang w:val="pl-PL"/>
              </w:rPr>
              <w:t xml:space="preserve">Wyznaczanie objętości trzewnej tkanki tłuszczowej z użyciem interaktywnej segmentacji (Region </w:t>
            </w:r>
            <w:proofErr w:type="spellStart"/>
            <w:r w:rsidRPr="000D0B06">
              <w:rPr>
                <w:rFonts w:ascii="Arial" w:hAnsi="Arial" w:cs="Arial"/>
                <w:sz w:val="18"/>
                <w:szCs w:val="18"/>
                <w:lang w:val="pl-PL"/>
              </w:rPr>
              <w:t>Growing</w:t>
            </w:r>
            <w:proofErr w:type="spellEnd"/>
            <w:r w:rsidRPr="000D0B06">
              <w:rPr>
                <w:rFonts w:ascii="Arial" w:hAnsi="Arial" w:cs="Arial"/>
                <w:sz w:val="18"/>
                <w:szCs w:val="18"/>
                <w:lang w:val="pl-PL"/>
              </w:rPr>
              <w:t xml:space="preserve"> lub </w:t>
            </w:r>
            <w:proofErr w:type="spellStart"/>
            <w:r w:rsidR="00004E7D" w:rsidRPr="000D0B06">
              <w:rPr>
                <w:rFonts w:ascii="Arial" w:hAnsi="Arial" w:cs="Arial"/>
                <w:bCs/>
                <w:sz w:val="18"/>
                <w:szCs w:val="18"/>
              </w:rPr>
              <w:t>równoważne</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produkty</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zgodne</w:t>
            </w:r>
            <w:proofErr w:type="spellEnd"/>
            <w:r w:rsidR="00004E7D" w:rsidRPr="000D0B06">
              <w:rPr>
                <w:rFonts w:ascii="Arial" w:hAnsi="Arial" w:cs="Arial"/>
                <w:bCs/>
                <w:sz w:val="18"/>
                <w:szCs w:val="18"/>
              </w:rPr>
              <w:t xml:space="preserve"> z </w:t>
            </w:r>
            <w:proofErr w:type="spellStart"/>
            <w:r w:rsidR="00004E7D" w:rsidRPr="000D0B06">
              <w:rPr>
                <w:rFonts w:ascii="Arial" w:hAnsi="Arial" w:cs="Arial"/>
                <w:bCs/>
                <w:sz w:val="18"/>
                <w:szCs w:val="18"/>
              </w:rPr>
              <w:t>nazwami</w:t>
            </w:r>
            <w:proofErr w:type="spellEnd"/>
            <w:r w:rsidR="00004E7D" w:rsidRPr="000D0B06">
              <w:rPr>
                <w:rFonts w:ascii="Arial" w:hAnsi="Arial" w:cs="Arial"/>
                <w:bCs/>
                <w:sz w:val="18"/>
                <w:szCs w:val="18"/>
              </w:rPr>
              <w:t xml:space="preserve"> </w:t>
            </w:r>
            <w:proofErr w:type="spellStart"/>
            <w:r w:rsidR="00004E7D" w:rsidRPr="000D0B06">
              <w:rPr>
                <w:rFonts w:ascii="Arial" w:hAnsi="Arial" w:cs="Arial"/>
                <w:bCs/>
                <w:sz w:val="18"/>
                <w:szCs w:val="18"/>
              </w:rPr>
              <w:t>producenta</w:t>
            </w:r>
            <w:bookmarkEnd w:id="6"/>
            <w:proofErr w:type="spellEnd"/>
            <w:r w:rsidRPr="000D0B06">
              <w:rPr>
                <w:rFonts w:ascii="Arial" w:hAnsi="Arial" w:cs="Arial"/>
                <w:sz w:val="18"/>
                <w:szCs w:val="18"/>
                <w:lang w:val="pl-PL"/>
              </w:rPr>
              <w:t>).</w:t>
            </w:r>
          </w:p>
        </w:tc>
        <w:tc>
          <w:tcPr>
            <w:tcW w:w="583" w:type="pct"/>
            <w:vAlign w:val="center"/>
          </w:tcPr>
          <w:p w14:paraId="6B8A1DBF" w14:textId="72B94305" w:rsidR="006D6558" w:rsidRPr="000D0B06" w:rsidRDefault="006D6558" w:rsidP="009D1303">
            <w:pPr>
              <w:jc w:val="center"/>
              <w:rPr>
                <w:rFonts w:ascii="Arial" w:hAnsi="Arial" w:cs="Arial"/>
                <w:sz w:val="18"/>
                <w:szCs w:val="18"/>
                <w:lang w:val="pl-PL"/>
              </w:rPr>
            </w:pPr>
            <w:r w:rsidRPr="000D0B06">
              <w:rPr>
                <w:rFonts w:ascii="Arial" w:hAnsi="Arial" w:cs="Arial"/>
                <w:bCs/>
                <w:sz w:val="18"/>
                <w:szCs w:val="18"/>
                <w:lang w:val="pl-PL"/>
              </w:rPr>
              <w:t>Tak/</w:t>
            </w:r>
            <w:r w:rsidR="009D1303" w:rsidRPr="000D0B06">
              <w:rPr>
                <w:rFonts w:ascii="Arial" w:hAnsi="Arial" w:cs="Arial"/>
                <w:bCs/>
                <w:sz w:val="18"/>
                <w:szCs w:val="18"/>
                <w:lang w:val="pl-PL"/>
              </w:rPr>
              <w:t>N</w:t>
            </w:r>
            <w:r w:rsidRPr="000D0B06">
              <w:rPr>
                <w:rFonts w:ascii="Arial" w:hAnsi="Arial" w:cs="Arial"/>
                <w:bCs/>
                <w:sz w:val="18"/>
                <w:szCs w:val="18"/>
                <w:lang w:val="pl-PL"/>
              </w:rPr>
              <w:t>ie</w:t>
            </w:r>
          </w:p>
        </w:tc>
        <w:tc>
          <w:tcPr>
            <w:tcW w:w="681" w:type="pct"/>
            <w:vAlign w:val="center"/>
          </w:tcPr>
          <w:p w14:paraId="689CDB45" w14:textId="77777777" w:rsidR="006D6558" w:rsidRPr="000D0B06" w:rsidRDefault="006D6558"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2 </w:t>
            </w:r>
            <w:proofErr w:type="spellStart"/>
            <w:r w:rsidRPr="000D0B06">
              <w:rPr>
                <w:rFonts w:ascii="Arial" w:hAnsi="Arial" w:cs="Arial"/>
                <w:sz w:val="18"/>
                <w:szCs w:val="18"/>
              </w:rPr>
              <w:t>pkt</w:t>
            </w:r>
            <w:proofErr w:type="spellEnd"/>
          </w:p>
          <w:p w14:paraId="2CA41B7A" w14:textId="6494CA9E" w:rsidR="006D6558" w:rsidRPr="000D0B06" w:rsidRDefault="006D6558"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2EBEF129" w14:textId="77777777" w:rsidR="006D6558" w:rsidRPr="000D0B06" w:rsidRDefault="006D6558" w:rsidP="007F745C">
            <w:pPr>
              <w:rPr>
                <w:rFonts w:ascii="Arial" w:hAnsi="Arial" w:cs="Arial"/>
                <w:sz w:val="18"/>
                <w:szCs w:val="18"/>
                <w:lang w:val="pl-PL"/>
              </w:rPr>
            </w:pPr>
          </w:p>
        </w:tc>
      </w:tr>
      <w:tr w:rsidR="000D0B06" w:rsidRPr="000D0B06" w14:paraId="6FD22C46" w14:textId="77777777" w:rsidTr="00624C87">
        <w:trPr>
          <w:cantSplit/>
          <w:trHeight w:val="1641"/>
        </w:trPr>
        <w:tc>
          <w:tcPr>
            <w:tcW w:w="242" w:type="pct"/>
            <w:vAlign w:val="center"/>
          </w:tcPr>
          <w:p w14:paraId="2203769D" w14:textId="77777777" w:rsidR="0006079B" w:rsidRPr="000D0B06" w:rsidRDefault="0006079B" w:rsidP="007F745C">
            <w:pPr>
              <w:numPr>
                <w:ilvl w:val="2"/>
                <w:numId w:val="21"/>
              </w:numPr>
              <w:rPr>
                <w:rFonts w:ascii="Arial" w:hAnsi="Arial" w:cs="Arial"/>
                <w:sz w:val="18"/>
                <w:szCs w:val="18"/>
                <w:lang w:val="pl-PL"/>
              </w:rPr>
            </w:pPr>
          </w:p>
        </w:tc>
        <w:tc>
          <w:tcPr>
            <w:tcW w:w="1753" w:type="pct"/>
            <w:vAlign w:val="center"/>
          </w:tcPr>
          <w:p w14:paraId="79EA2CBD" w14:textId="7C4B197A" w:rsidR="0006079B" w:rsidRPr="000D0B06" w:rsidRDefault="0006079B" w:rsidP="007F745C">
            <w:pPr>
              <w:rPr>
                <w:rFonts w:ascii="Arial" w:hAnsi="Arial" w:cs="Arial"/>
                <w:sz w:val="18"/>
                <w:szCs w:val="18"/>
                <w:lang w:val="pl-PL"/>
              </w:rPr>
            </w:pPr>
            <w:r w:rsidRPr="000D0B06">
              <w:rPr>
                <w:rFonts w:ascii="Arial" w:hAnsi="Arial" w:cs="Arial"/>
                <w:sz w:val="18"/>
                <w:szCs w:val="18"/>
                <w:lang w:val="pl-PL"/>
              </w:rPr>
              <w:t>Automatyczne tworzenie listy zaznaczeń i pomiarów (znalezisk) wykonywanych w trakcie analizy, z możliwością automatycznego (bez przewijania obrazów) wywołania sekwencji obrazów odpowiadającej wybranemu zaznaczeniu lub pomiarowi z utworzonej listy, możliwością archiwizacji w systemie PACS oraz późniejszego wywołania.</w:t>
            </w:r>
          </w:p>
        </w:tc>
        <w:tc>
          <w:tcPr>
            <w:tcW w:w="583" w:type="pct"/>
            <w:vAlign w:val="center"/>
          </w:tcPr>
          <w:p w14:paraId="484D0F9A" w14:textId="77777777" w:rsidR="0006079B" w:rsidRPr="000D0B06" w:rsidRDefault="0006079B" w:rsidP="007F745C">
            <w:pPr>
              <w:jc w:val="center"/>
              <w:rPr>
                <w:rFonts w:ascii="Arial" w:hAnsi="Arial" w:cs="Arial"/>
                <w:sz w:val="18"/>
                <w:szCs w:val="18"/>
                <w:lang w:val="pl-PL"/>
              </w:rPr>
            </w:pPr>
            <w:r w:rsidRPr="000D0B06">
              <w:rPr>
                <w:rFonts w:ascii="Arial" w:hAnsi="Arial" w:cs="Arial"/>
                <w:sz w:val="18"/>
                <w:szCs w:val="18"/>
                <w:lang w:val="pl-PL"/>
              </w:rPr>
              <w:t>Tak</w:t>
            </w:r>
          </w:p>
          <w:p w14:paraId="27C34858" w14:textId="24DA5DA0"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9BB3136" w14:textId="6846929F" w:rsidR="0006079B"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D5BA4E7" w14:textId="77777777" w:rsidR="0006079B" w:rsidRPr="000D0B06" w:rsidRDefault="0006079B" w:rsidP="007F745C">
            <w:pPr>
              <w:rPr>
                <w:rFonts w:ascii="Arial" w:hAnsi="Arial" w:cs="Arial"/>
                <w:sz w:val="18"/>
                <w:szCs w:val="18"/>
                <w:lang w:val="pl-PL"/>
              </w:rPr>
            </w:pPr>
          </w:p>
        </w:tc>
      </w:tr>
      <w:tr w:rsidR="000D0B06" w:rsidRPr="000D0B06" w14:paraId="7E65E835" w14:textId="77777777" w:rsidTr="00624C87">
        <w:trPr>
          <w:cantSplit/>
          <w:trHeight w:val="302"/>
        </w:trPr>
        <w:tc>
          <w:tcPr>
            <w:tcW w:w="242" w:type="pct"/>
            <w:vAlign w:val="center"/>
          </w:tcPr>
          <w:p w14:paraId="37DA9A55" w14:textId="77777777" w:rsidR="00DE6D4C" w:rsidRPr="000D0B06" w:rsidRDefault="00DE6D4C" w:rsidP="007F745C">
            <w:pPr>
              <w:numPr>
                <w:ilvl w:val="2"/>
                <w:numId w:val="21"/>
              </w:numPr>
              <w:rPr>
                <w:rFonts w:ascii="Arial" w:hAnsi="Arial" w:cs="Arial"/>
                <w:sz w:val="18"/>
                <w:szCs w:val="18"/>
                <w:lang w:val="pl-PL"/>
              </w:rPr>
            </w:pPr>
          </w:p>
        </w:tc>
        <w:tc>
          <w:tcPr>
            <w:tcW w:w="1753" w:type="pct"/>
            <w:vAlign w:val="center"/>
          </w:tcPr>
          <w:p w14:paraId="733209D6"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xml:space="preserve">Oprogramowanie do analizy badań MR serca, zawierające dedykowany </w:t>
            </w:r>
            <w:proofErr w:type="spellStart"/>
            <w:r w:rsidRPr="000D0B06">
              <w:rPr>
                <w:rFonts w:ascii="Arial" w:hAnsi="Arial" w:cs="Arial"/>
                <w:sz w:val="18"/>
                <w:szCs w:val="18"/>
                <w:lang w:val="pl-PL"/>
              </w:rPr>
              <w:t>workflow</w:t>
            </w:r>
            <w:proofErr w:type="spellEnd"/>
            <w:r w:rsidRPr="000D0B06">
              <w:rPr>
                <w:rFonts w:ascii="Arial" w:hAnsi="Arial" w:cs="Arial"/>
                <w:sz w:val="18"/>
                <w:szCs w:val="18"/>
                <w:lang w:val="pl-PL"/>
              </w:rPr>
              <w:t xml:space="preserve"> umożliwiający przeglądanie i ocenę obrazów:</w:t>
            </w:r>
          </w:p>
          <w:p w14:paraId="61B03A52"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czynnościowych (funkcjonalnych),</w:t>
            </w:r>
          </w:p>
          <w:p w14:paraId="40BA4510"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dynamicznych,</w:t>
            </w:r>
          </w:p>
          <w:p w14:paraId="44F85885"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obrazów charakterystyki tkanki,</w:t>
            </w:r>
          </w:p>
          <w:p w14:paraId="0668BAC4"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danych przepływu</w:t>
            </w:r>
          </w:p>
          <w:p w14:paraId="7AD19983"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oraz narzędzia do pomiarów ilościowych objętości tkanki mięśnia sercowego</w:t>
            </w:r>
          </w:p>
          <w:p w14:paraId="585F7ED4" w14:textId="56A7479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xml:space="preserve">- jednoczesny dostęp dla min. </w:t>
            </w:r>
            <w:r w:rsidR="00E52496" w:rsidRPr="000D0B06">
              <w:rPr>
                <w:rFonts w:ascii="Arial" w:hAnsi="Arial" w:cs="Arial"/>
                <w:sz w:val="18"/>
                <w:szCs w:val="18"/>
                <w:lang w:val="pl-PL"/>
              </w:rPr>
              <w:t>4</w:t>
            </w:r>
            <w:r w:rsidRPr="000D0B06">
              <w:rPr>
                <w:rFonts w:ascii="Arial" w:hAnsi="Arial" w:cs="Arial"/>
                <w:sz w:val="18"/>
                <w:szCs w:val="18"/>
                <w:lang w:val="pl-PL"/>
              </w:rPr>
              <w:t xml:space="preserve"> użytkowników.</w:t>
            </w:r>
          </w:p>
        </w:tc>
        <w:tc>
          <w:tcPr>
            <w:tcW w:w="583" w:type="pct"/>
            <w:vAlign w:val="center"/>
          </w:tcPr>
          <w:p w14:paraId="1009027A" w14:textId="77777777" w:rsidR="00DE6D4C" w:rsidRPr="000D0B06" w:rsidRDefault="00DE6D4C" w:rsidP="007F745C">
            <w:pPr>
              <w:jc w:val="center"/>
              <w:rPr>
                <w:rFonts w:ascii="Arial" w:hAnsi="Arial" w:cs="Arial"/>
                <w:sz w:val="18"/>
                <w:szCs w:val="18"/>
                <w:lang w:val="pl-PL"/>
              </w:rPr>
            </w:pPr>
            <w:r w:rsidRPr="000D0B06">
              <w:rPr>
                <w:rFonts w:ascii="Arial" w:hAnsi="Arial" w:cs="Arial"/>
                <w:sz w:val="18"/>
                <w:szCs w:val="18"/>
                <w:lang w:val="pl-PL"/>
              </w:rPr>
              <w:t>Tak</w:t>
            </w:r>
          </w:p>
          <w:p w14:paraId="62915D96" w14:textId="4CD8E6A6"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7DC023C6" w14:textId="38154692" w:rsidR="00DE6D4C"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F294C6E" w14:textId="77777777" w:rsidR="00DE6D4C" w:rsidRPr="000D0B06" w:rsidRDefault="00DE6D4C" w:rsidP="007F745C">
            <w:pPr>
              <w:rPr>
                <w:rFonts w:ascii="Arial" w:hAnsi="Arial" w:cs="Arial"/>
                <w:sz w:val="18"/>
                <w:szCs w:val="18"/>
                <w:lang w:val="pl-PL"/>
              </w:rPr>
            </w:pPr>
          </w:p>
        </w:tc>
      </w:tr>
      <w:tr w:rsidR="000D0B06" w:rsidRPr="000D0B06" w14:paraId="74BA09DA" w14:textId="77777777" w:rsidTr="00624C87">
        <w:trPr>
          <w:cantSplit/>
          <w:trHeight w:val="302"/>
        </w:trPr>
        <w:tc>
          <w:tcPr>
            <w:tcW w:w="242" w:type="pct"/>
            <w:vAlign w:val="center"/>
          </w:tcPr>
          <w:p w14:paraId="5DF22C7F" w14:textId="77777777" w:rsidR="00DE6D4C" w:rsidRPr="000D0B06" w:rsidRDefault="00DE6D4C" w:rsidP="007F745C">
            <w:pPr>
              <w:numPr>
                <w:ilvl w:val="2"/>
                <w:numId w:val="21"/>
              </w:numPr>
              <w:rPr>
                <w:rFonts w:ascii="Arial" w:hAnsi="Arial" w:cs="Arial"/>
                <w:sz w:val="18"/>
                <w:szCs w:val="18"/>
                <w:lang w:val="pl-PL"/>
              </w:rPr>
            </w:pPr>
          </w:p>
        </w:tc>
        <w:tc>
          <w:tcPr>
            <w:tcW w:w="1753" w:type="pct"/>
            <w:vAlign w:val="center"/>
          </w:tcPr>
          <w:p w14:paraId="7CEF94A7"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Oprogramowanie do analizy badań serca MR z możliwością automatycznego obliczania parametrów funkcjonalnych lewej i prawej komory serca, w tym min.:</w:t>
            </w:r>
          </w:p>
          <w:p w14:paraId="0E26D2AB"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frakcji wyrzutowej (EF),</w:t>
            </w:r>
          </w:p>
          <w:p w14:paraId="026C9150"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objętości wyrzutowej (SV),</w:t>
            </w:r>
          </w:p>
          <w:p w14:paraId="1A0F5D77"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objętości </w:t>
            </w:r>
            <w:proofErr w:type="spellStart"/>
            <w:r w:rsidRPr="000D0B06">
              <w:rPr>
                <w:rFonts w:ascii="Arial" w:hAnsi="Arial" w:cs="Arial"/>
                <w:sz w:val="18"/>
                <w:szCs w:val="18"/>
                <w:lang w:val="pl-PL"/>
              </w:rPr>
              <w:t>końcowoskurczowej</w:t>
            </w:r>
            <w:proofErr w:type="spellEnd"/>
            <w:r w:rsidRPr="000D0B06">
              <w:rPr>
                <w:rFonts w:ascii="Arial" w:hAnsi="Arial" w:cs="Arial"/>
                <w:sz w:val="18"/>
                <w:szCs w:val="18"/>
                <w:lang w:val="pl-PL"/>
              </w:rPr>
              <w:t xml:space="preserve"> (ESV),</w:t>
            </w:r>
          </w:p>
          <w:p w14:paraId="5A8168EF"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objętości </w:t>
            </w:r>
            <w:proofErr w:type="spellStart"/>
            <w:r w:rsidRPr="000D0B06">
              <w:rPr>
                <w:rFonts w:ascii="Arial" w:hAnsi="Arial" w:cs="Arial"/>
                <w:sz w:val="18"/>
                <w:szCs w:val="18"/>
                <w:lang w:val="pl-PL"/>
              </w:rPr>
              <w:t>końcoworozkurczowej</w:t>
            </w:r>
            <w:proofErr w:type="spellEnd"/>
            <w:r w:rsidRPr="000D0B06">
              <w:rPr>
                <w:rFonts w:ascii="Arial" w:hAnsi="Arial" w:cs="Arial"/>
                <w:sz w:val="18"/>
                <w:szCs w:val="18"/>
                <w:lang w:val="pl-PL"/>
              </w:rPr>
              <w:t xml:space="preserve"> (EDV),</w:t>
            </w:r>
          </w:p>
          <w:p w14:paraId="31A38D57"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masy mięśnia sercowego</w:t>
            </w:r>
          </w:p>
          <w:p w14:paraId="2EA1E518" w14:textId="3E52BF0B"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xml:space="preserve">- jednoczesny dostęp dla min. </w:t>
            </w:r>
            <w:r w:rsidR="00E52496" w:rsidRPr="000D0B06">
              <w:rPr>
                <w:rFonts w:ascii="Arial" w:hAnsi="Arial" w:cs="Arial"/>
                <w:sz w:val="18"/>
                <w:szCs w:val="18"/>
                <w:lang w:val="pl-PL"/>
              </w:rPr>
              <w:t>4</w:t>
            </w:r>
            <w:r w:rsidRPr="000D0B06">
              <w:rPr>
                <w:rFonts w:ascii="Arial" w:hAnsi="Arial" w:cs="Arial"/>
                <w:sz w:val="18"/>
                <w:szCs w:val="18"/>
                <w:lang w:val="pl-PL"/>
              </w:rPr>
              <w:t xml:space="preserve"> użytkowników.</w:t>
            </w:r>
          </w:p>
        </w:tc>
        <w:tc>
          <w:tcPr>
            <w:tcW w:w="583" w:type="pct"/>
            <w:vAlign w:val="center"/>
          </w:tcPr>
          <w:p w14:paraId="67CD6E5F" w14:textId="77777777" w:rsidR="00DE6D4C" w:rsidRPr="000D0B06" w:rsidRDefault="00DE6D4C" w:rsidP="007F745C">
            <w:pPr>
              <w:jc w:val="center"/>
              <w:rPr>
                <w:rFonts w:ascii="Arial" w:hAnsi="Arial" w:cs="Arial"/>
                <w:sz w:val="18"/>
                <w:szCs w:val="18"/>
                <w:lang w:val="pl-PL"/>
              </w:rPr>
            </w:pPr>
            <w:r w:rsidRPr="000D0B06">
              <w:rPr>
                <w:rFonts w:ascii="Arial" w:hAnsi="Arial" w:cs="Arial"/>
                <w:sz w:val="18"/>
                <w:szCs w:val="18"/>
                <w:lang w:val="pl-PL"/>
              </w:rPr>
              <w:t>Tak</w:t>
            </w:r>
          </w:p>
          <w:p w14:paraId="13DEA536" w14:textId="38B907B5"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F74B3C6" w14:textId="2D698C3D" w:rsidR="00DE6D4C"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B21A4C0" w14:textId="77777777" w:rsidR="00DE6D4C" w:rsidRPr="000D0B06" w:rsidRDefault="00DE6D4C" w:rsidP="007F745C">
            <w:pPr>
              <w:rPr>
                <w:rFonts w:ascii="Arial" w:hAnsi="Arial" w:cs="Arial"/>
                <w:sz w:val="18"/>
                <w:szCs w:val="18"/>
                <w:lang w:val="pl-PL"/>
              </w:rPr>
            </w:pPr>
          </w:p>
        </w:tc>
      </w:tr>
      <w:tr w:rsidR="000D0B06" w:rsidRPr="000D0B06" w14:paraId="761376C1" w14:textId="77777777" w:rsidTr="00624C87">
        <w:trPr>
          <w:cantSplit/>
          <w:trHeight w:val="302"/>
        </w:trPr>
        <w:tc>
          <w:tcPr>
            <w:tcW w:w="242" w:type="pct"/>
            <w:vAlign w:val="center"/>
          </w:tcPr>
          <w:p w14:paraId="783D36B3" w14:textId="77777777" w:rsidR="00DE6D4C" w:rsidRPr="000D0B06" w:rsidRDefault="00DE6D4C" w:rsidP="007F745C">
            <w:pPr>
              <w:numPr>
                <w:ilvl w:val="2"/>
                <w:numId w:val="21"/>
              </w:numPr>
              <w:rPr>
                <w:rFonts w:ascii="Arial" w:hAnsi="Arial" w:cs="Arial"/>
                <w:sz w:val="18"/>
                <w:szCs w:val="18"/>
                <w:lang w:val="pl-PL"/>
              </w:rPr>
            </w:pPr>
          </w:p>
        </w:tc>
        <w:tc>
          <w:tcPr>
            <w:tcW w:w="1753" w:type="pct"/>
            <w:vAlign w:val="center"/>
          </w:tcPr>
          <w:p w14:paraId="1030D11C"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Oprogramowanie do analizy przepływów w MR umożliwiające:</w:t>
            </w:r>
          </w:p>
          <w:p w14:paraId="3BD2D0DA"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segmentację naczyń jednym kliknięciem myszy,</w:t>
            </w:r>
          </w:p>
          <w:p w14:paraId="21A2FF15"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kodowanie kolorem i wyświetlanie prędkości przepływu</w:t>
            </w:r>
          </w:p>
          <w:p w14:paraId="052091D6"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obliczanie parametrów przepływu </w:t>
            </w:r>
          </w:p>
          <w:p w14:paraId="5F6872F4" w14:textId="4D8783FA"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jednoczesny dostęp dla min. 2 użytkowników.</w:t>
            </w:r>
          </w:p>
        </w:tc>
        <w:tc>
          <w:tcPr>
            <w:tcW w:w="583" w:type="pct"/>
            <w:vAlign w:val="center"/>
          </w:tcPr>
          <w:p w14:paraId="6AE8866D" w14:textId="77777777" w:rsidR="00DE6D4C" w:rsidRPr="000D0B06" w:rsidRDefault="00DE6D4C" w:rsidP="007F745C">
            <w:pPr>
              <w:jc w:val="center"/>
              <w:rPr>
                <w:rFonts w:ascii="Arial" w:hAnsi="Arial" w:cs="Arial"/>
                <w:sz w:val="18"/>
                <w:szCs w:val="18"/>
                <w:lang w:val="pl-PL"/>
              </w:rPr>
            </w:pPr>
            <w:r w:rsidRPr="000D0B06">
              <w:rPr>
                <w:rFonts w:ascii="Arial" w:hAnsi="Arial" w:cs="Arial"/>
                <w:sz w:val="18"/>
                <w:szCs w:val="18"/>
                <w:lang w:val="pl-PL"/>
              </w:rPr>
              <w:t>Tak</w:t>
            </w:r>
          </w:p>
          <w:p w14:paraId="450ED348" w14:textId="64190AD8" w:rsidR="009D1303" w:rsidRPr="000D0B06" w:rsidRDefault="009D1303" w:rsidP="007F745C">
            <w:pPr>
              <w:jc w:val="center"/>
              <w:rPr>
                <w:rFonts w:ascii="Arial" w:hAnsi="Arial" w:cs="Arial"/>
                <w:sz w:val="18"/>
                <w:szCs w:val="18"/>
                <w:lang w:val="pl-PL"/>
              </w:rPr>
            </w:pPr>
            <w:proofErr w:type="spellStart"/>
            <w:r w:rsidRPr="000D0B06">
              <w:rPr>
                <w:rFonts w:ascii="Arial" w:hAnsi="Arial" w:cs="Arial"/>
                <w:sz w:val="18"/>
                <w:szCs w:val="18"/>
                <w:lang w:val="pl-PL"/>
              </w:rPr>
              <w:t>podac</w:t>
            </w:r>
            <w:proofErr w:type="spellEnd"/>
          </w:p>
        </w:tc>
        <w:tc>
          <w:tcPr>
            <w:tcW w:w="681" w:type="pct"/>
            <w:vAlign w:val="center"/>
          </w:tcPr>
          <w:p w14:paraId="64CC466C" w14:textId="4535BFB3" w:rsidR="00DE6D4C"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BB69233" w14:textId="77777777" w:rsidR="00DE6D4C" w:rsidRPr="000D0B06" w:rsidRDefault="00DE6D4C" w:rsidP="007F745C">
            <w:pPr>
              <w:rPr>
                <w:rFonts w:ascii="Arial" w:hAnsi="Arial" w:cs="Arial"/>
                <w:sz w:val="18"/>
                <w:szCs w:val="18"/>
                <w:lang w:val="pl-PL"/>
              </w:rPr>
            </w:pPr>
          </w:p>
        </w:tc>
      </w:tr>
      <w:tr w:rsidR="000D0B06" w:rsidRPr="000D0B06" w14:paraId="7520E278" w14:textId="77777777" w:rsidTr="00624C87">
        <w:trPr>
          <w:cantSplit/>
          <w:trHeight w:val="302"/>
        </w:trPr>
        <w:tc>
          <w:tcPr>
            <w:tcW w:w="242" w:type="pct"/>
            <w:vAlign w:val="center"/>
          </w:tcPr>
          <w:p w14:paraId="751D1BBC" w14:textId="77777777" w:rsidR="00DE6D4C" w:rsidRPr="000D0B06" w:rsidRDefault="00DE6D4C" w:rsidP="007F745C">
            <w:pPr>
              <w:numPr>
                <w:ilvl w:val="2"/>
                <w:numId w:val="21"/>
              </w:numPr>
              <w:rPr>
                <w:rFonts w:ascii="Arial" w:hAnsi="Arial" w:cs="Arial"/>
                <w:sz w:val="18"/>
                <w:szCs w:val="18"/>
                <w:lang w:val="pl-PL"/>
              </w:rPr>
            </w:pPr>
          </w:p>
        </w:tc>
        <w:tc>
          <w:tcPr>
            <w:tcW w:w="1753" w:type="pct"/>
            <w:vAlign w:val="center"/>
          </w:tcPr>
          <w:p w14:paraId="1B789AEF"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xml:space="preserve">Oprogramowanie do analizy badań perfuzji serca MR z możliwością półautomatycznego obliczania parametrów perfuzji mięśnia sercowego </w:t>
            </w:r>
          </w:p>
          <w:p w14:paraId="78BDEAA3" w14:textId="7CDC76BF"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jednoczesny dostęp dla min. 2 użytkowników.</w:t>
            </w:r>
          </w:p>
        </w:tc>
        <w:tc>
          <w:tcPr>
            <w:tcW w:w="583" w:type="pct"/>
            <w:vAlign w:val="center"/>
          </w:tcPr>
          <w:p w14:paraId="2FC1DC1B" w14:textId="77777777" w:rsidR="00DE6D4C" w:rsidRPr="000D0B06" w:rsidRDefault="00DE6D4C" w:rsidP="007F745C">
            <w:pPr>
              <w:jc w:val="center"/>
              <w:rPr>
                <w:rFonts w:ascii="Arial" w:hAnsi="Arial" w:cs="Arial"/>
                <w:sz w:val="18"/>
                <w:szCs w:val="18"/>
                <w:lang w:val="pl-PL"/>
              </w:rPr>
            </w:pPr>
            <w:r w:rsidRPr="000D0B06">
              <w:rPr>
                <w:rFonts w:ascii="Arial" w:hAnsi="Arial" w:cs="Arial"/>
                <w:sz w:val="18"/>
                <w:szCs w:val="18"/>
                <w:lang w:val="pl-PL"/>
              </w:rPr>
              <w:t>Tak</w:t>
            </w:r>
          </w:p>
          <w:p w14:paraId="28DF6C6C" w14:textId="35C03547"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E4F32CB" w14:textId="3A081111" w:rsidR="00DE6D4C"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F5C5B21" w14:textId="77777777" w:rsidR="00DE6D4C" w:rsidRPr="000D0B06" w:rsidRDefault="00DE6D4C" w:rsidP="007F745C">
            <w:pPr>
              <w:rPr>
                <w:rFonts w:ascii="Arial" w:hAnsi="Arial" w:cs="Arial"/>
                <w:sz w:val="18"/>
                <w:szCs w:val="18"/>
                <w:lang w:val="pl-PL"/>
              </w:rPr>
            </w:pPr>
          </w:p>
        </w:tc>
      </w:tr>
      <w:tr w:rsidR="000D0B06" w:rsidRPr="000D0B06" w14:paraId="548CC905" w14:textId="77777777" w:rsidTr="00624C87">
        <w:trPr>
          <w:cantSplit/>
          <w:trHeight w:val="302"/>
        </w:trPr>
        <w:tc>
          <w:tcPr>
            <w:tcW w:w="242" w:type="pct"/>
            <w:vAlign w:val="center"/>
          </w:tcPr>
          <w:p w14:paraId="3A8639AA" w14:textId="77777777" w:rsidR="00DE6D4C" w:rsidRPr="000D0B06" w:rsidRDefault="00DE6D4C" w:rsidP="007F745C">
            <w:pPr>
              <w:numPr>
                <w:ilvl w:val="2"/>
                <w:numId w:val="21"/>
              </w:numPr>
              <w:rPr>
                <w:rFonts w:ascii="Arial" w:hAnsi="Arial" w:cs="Arial"/>
                <w:sz w:val="18"/>
                <w:szCs w:val="18"/>
                <w:lang w:val="pl-PL"/>
              </w:rPr>
            </w:pPr>
          </w:p>
        </w:tc>
        <w:tc>
          <w:tcPr>
            <w:tcW w:w="1753" w:type="pct"/>
            <w:vAlign w:val="center"/>
          </w:tcPr>
          <w:p w14:paraId="7C5DC3AC" w14:textId="77777777"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Oprogramowanie do oceny struktury naczyniowej w badaniach MR z:</w:t>
            </w:r>
          </w:p>
          <w:p w14:paraId="34289452"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rozwinięciem wzdłuż linii centralnej naczynia, </w:t>
            </w:r>
          </w:p>
          <w:p w14:paraId="13CEEAEE"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pomiarem średnicy, pola przekroju w płaszczyźnie prostopadłej, światła naczynia, </w:t>
            </w:r>
          </w:p>
          <w:p w14:paraId="04175779" w14:textId="77777777" w:rsidR="00DE6D4C" w:rsidRPr="000D0B06" w:rsidRDefault="00DE6D4C" w:rsidP="007F745C">
            <w:pPr>
              <w:numPr>
                <w:ilvl w:val="0"/>
                <w:numId w:val="7"/>
              </w:numPr>
              <w:ind w:hanging="280"/>
              <w:contextualSpacing/>
              <w:rPr>
                <w:rFonts w:ascii="Arial" w:hAnsi="Arial" w:cs="Arial"/>
                <w:sz w:val="18"/>
                <w:szCs w:val="18"/>
                <w:lang w:val="pl-PL"/>
              </w:rPr>
            </w:pPr>
            <w:r w:rsidRPr="000D0B06">
              <w:rPr>
                <w:rFonts w:ascii="Arial" w:hAnsi="Arial" w:cs="Arial"/>
                <w:sz w:val="18"/>
                <w:szCs w:val="18"/>
                <w:lang w:val="pl-PL"/>
              </w:rPr>
              <w:t xml:space="preserve">wyznaczaniem stopnia </w:t>
            </w:r>
            <w:proofErr w:type="spellStart"/>
            <w:r w:rsidRPr="000D0B06">
              <w:rPr>
                <w:rFonts w:ascii="Arial" w:hAnsi="Arial" w:cs="Arial"/>
                <w:sz w:val="18"/>
                <w:szCs w:val="18"/>
                <w:lang w:val="pl-PL"/>
              </w:rPr>
              <w:t>stenozy</w:t>
            </w:r>
            <w:proofErr w:type="spellEnd"/>
          </w:p>
          <w:p w14:paraId="4A5EF018" w14:textId="57253983" w:rsidR="00DE6D4C" w:rsidRPr="000D0B06" w:rsidRDefault="00DE6D4C" w:rsidP="007F745C">
            <w:pPr>
              <w:rPr>
                <w:rFonts w:ascii="Arial" w:hAnsi="Arial" w:cs="Arial"/>
                <w:sz w:val="18"/>
                <w:szCs w:val="18"/>
                <w:lang w:val="pl-PL"/>
              </w:rPr>
            </w:pPr>
            <w:r w:rsidRPr="000D0B06">
              <w:rPr>
                <w:rFonts w:ascii="Arial" w:hAnsi="Arial" w:cs="Arial"/>
                <w:sz w:val="18"/>
                <w:szCs w:val="18"/>
                <w:lang w:val="pl-PL"/>
              </w:rPr>
              <w:t xml:space="preserve">- jednoczesny dostęp dla min. </w:t>
            </w:r>
            <w:r w:rsidR="000F5309" w:rsidRPr="000D0B06">
              <w:rPr>
                <w:rFonts w:ascii="Arial" w:hAnsi="Arial" w:cs="Arial"/>
                <w:sz w:val="18"/>
                <w:szCs w:val="18"/>
                <w:lang w:val="pl-PL"/>
              </w:rPr>
              <w:t xml:space="preserve">2 </w:t>
            </w:r>
            <w:r w:rsidRPr="000D0B06">
              <w:rPr>
                <w:rFonts w:ascii="Arial" w:hAnsi="Arial" w:cs="Arial"/>
                <w:sz w:val="18"/>
                <w:szCs w:val="18"/>
                <w:lang w:val="pl-PL"/>
              </w:rPr>
              <w:t>użytkownik</w:t>
            </w:r>
            <w:r w:rsidR="000F5309" w:rsidRPr="000D0B06">
              <w:rPr>
                <w:rFonts w:ascii="Arial" w:hAnsi="Arial" w:cs="Arial"/>
                <w:sz w:val="18"/>
                <w:szCs w:val="18"/>
                <w:lang w:val="pl-PL"/>
              </w:rPr>
              <w:t>ów</w:t>
            </w:r>
            <w:r w:rsidRPr="000D0B06">
              <w:rPr>
                <w:rFonts w:ascii="Arial" w:hAnsi="Arial" w:cs="Arial"/>
                <w:sz w:val="18"/>
                <w:szCs w:val="18"/>
                <w:lang w:val="pl-PL"/>
              </w:rPr>
              <w:t>.</w:t>
            </w:r>
          </w:p>
        </w:tc>
        <w:tc>
          <w:tcPr>
            <w:tcW w:w="583" w:type="pct"/>
            <w:vAlign w:val="center"/>
          </w:tcPr>
          <w:p w14:paraId="29C8BC03" w14:textId="77777777" w:rsidR="00DE6D4C" w:rsidRPr="000D0B06" w:rsidRDefault="00DE6D4C" w:rsidP="007F745C">
            <w:pPr>
              <w:jc w:val="center"/>
              <w:rPr>
                <w:rFonts w:ascii="Arial" w:hAnsi="Arial" w:cs="Arial"/>
                <w:sz w:val="18"/>
                <w:szCs w:val="18"/>
                <w:lang w:val="pl-PL"/>
              </w:rPr>
            </w:pPr>
            <w:r w:rsidRPr="000D0B06">
              <w:rPr>
                <w:rFonts w:ascii="Arial" w:hAnsi="Arial" w:cs="Arial"/>
                <w:sz w:val="18"/>
                <w:szCs w:val="18"/>
                <w:lang w:val="pl-PL"/>
              </w:rPr>
              <w:t>Tak</w:t>
            </w:r>
          </w:p>
          <w:p w14:paraId="372DB18B" w14:textId="6F2DAD0A"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6F00FFC1" w14:textId="62838740" w:rsidR="00DE6D4C"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4607C49" w14:textId="77777777" w:rsidR="00DE6D4C" w:rsidRPr="000D0B06" w:rsidRDefault="00DE6D4C" w:rsidP="007F745C">
            <w:pPr>
              <w:rPr>
                <w:rFonts w:ascii="Arial" w:hAnsi="Arial" w:cs="Arial"/>
                <w:sz w:val="18"/>
                <w:szCs w:val="18"/>
                <w:lang w:val="pl-PL"/>
              </w:rPr>
            </w:pPr>
          </w:p>
        </w:tc>
      </w:tr>
      <w:tr w:rsidR="000D0B06" w:rsidRPr="000D0B06" w14:paraId="47D087F4" w14:textId="77777777" w:rsidTr="00624C87">
        <w:trPr>
          <w:cantSplit/>
          <w:trHeight w:val="302"/>
        </w:trPr>
        <w:tc>
          <w:tcPr>
            <w:tcW w:w="242" w:type="pct"/>
            <w:vAlign w:val="center"/>
          </w:tcPr>
          <w:p w14:paraId="37C7CA67" w14:textId="77777777" w:rsidR="0076004A" w:rsidRPr="000D0B06" w:rsidRDefault="0076004A" w:rsidP="007F745C">
            <w:pPr>
              <w:numPr>
                <w:ilvl w:val="2"/>
                <w:numId w:val="21"/>
              </w:numPr>
              <w:rPr>
                <w:rFonts w:ascii="Arial" w:hAnsi="Arial" w:cs="Arial"/>
                <w:sz w:val="18"/>
                <w:szCs w:val="18"/>
                <w:lang w:val="pl-PL"/>
              </w:rPr>
            </w:pPr>
          </w:p>
        </w:tc>
        <w:tc>
          <w:tcPr>
            <w:tcW w:w="1753" w:type="pct"/>
            <w:vAlign w:val="center"/>
          </w:tcPr>
          <w:p w14:paraId="6A325828" w14:textId="77777777" w:rsidR="0076004A" w:rsidRPr="000D0B06" w:rsidRDefault="0076004A" w:rsidP="007F745C">
            <w:pPr>
              <w:rPr>
                <w:rFonts w:ascii="Arial" w:hAnsi="Arial" w:cs="Arial"/>
                <w:bCs/>
                <w:sz w:val="18"/>
                <w:szCs w:val="18"/>
                <w:lang w:val="pl-PL"/>
              </w:rPr>
            </w:pPr>
            <w:r w:rsidRPr="000D0B06">
              <w:rPr>
                <w:rFonts w:ascii="Arial" w:hAnsi="Arial" w:cs="Arial"/>
                <w:bCs/>
                <w:sz w:val="18"/>
                <w:szCs w:val="18"/>
                <w:lang w:val="pl-PL"/>
              </w:rPr>
              <w:t>Zaawansowana rejestracja i rozpoznawanie anatomii w badaniach CT/MR w oparciu o algorytmy sztucznej inteligencji (AI) pozwalająca na:</w:t>
            </w:r>
          </w:p>
          <w:p w14:paraId="286CF28A" w14:textId="77777777" w:rsidR="0076004A" w:rsidRPr="000D0B06" w:rsidRDefault="0076004A" w:rsidP="007F745C">
            <w:pPr>
              <w:pStyle w:val="Akapitzlist"/>
              <w:numPr>
                <w:ilvl w:val="0"/>
                <w:numId w:val="22"/>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automatyczną rejestrację załadowanych serii badań,</w:t>
            </w:r>
          </w:p>
          <w:p w14:paraId="76A16EAC" w14:textId="77777777" w:rsidR="0076004A" w:rsidRPr="000D0B06" w:rsidRDefault="0076004A" w:rsidP="007F745C">
            <w:pPr>
              <w:pStyle w:val="Akapitzlist"/>
              <w:numPr>
                <w:ilvl w:val="0"/>
                <w:numId w:val="22"/>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automatyczne załadowanie obrazów w predefiniowane segmenty,</w:t>
            </w:r>
          </w:p>
          <w:p w14:paraId="6AC1C5BE" w14:textId="77777777" w:rsidR="0076004A" w:rsidRPr="000D0B06" w:rsidRDefault="0076004A" w:rsidP="007F745C">
            <w:pPr>
              <w:pStyle w:val="Akapitzlist"/>
              <w:numPr>
                <w:ilvl w:val="0"/>
                <w:numId w:val="22"/>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automatyczną synchronizację wyświetlanych serii badania niezależnie od grubości warstw,</w:t>
            </w:r>
          </w:p>
          <w:p w14:paraId="06AC9708" w14:textId="666FD16A" w:rsidR="0076004A" w:rsidRPr="000D0B06" w:rsidRDefault="0076004A" w:rsidP="007F745C">
            <w:pPr>
              <w:pStyle w:val="Akapitzlist"/>
              <w:numPr>
                <w:ilvl w:val="0"/>
                <w:numId w:val="22"/>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rPr>
              <w:t>synchroniczne wyświetlanie do 4 serii badania.</w:t>
            </w:r>
          </w:p>
        </w:tc>
        <w:tc>
          <w:tcPr>
            <w:tcW w:w="583" w:type="pct"/>
            <w:vAlign w:val="center"/>
          </w:tcPr>
          <w:p w14:paraId="262AB791" w14:textId="382E56BC" w:rsidR="0076004A" w:rsidRPr="000D0B06" w:rsidRDefault="0076004A"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3B855987" w14:textId="77777777" w:rsidR="0076004A" w:rsidRPr="000D0B06" w:rsidRDefault="0076004A"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4FD10F37" w14:textId="05C8750D" w:rsidR="0076004A" w:rsidRPr="000D0B06" w:rsidRDefault="0076004A"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22418D25" w14:textId="77777777" w:rsidR="0076004A" w:rsidRPr="000D0B06" w:rsidRDefault="0076004A" w:rsidP="007F745C">
            <w:pPr>
              <w:rPr>
                <w:rFonts w:ascii="Arial" w:hAnsi="Arial" w:cs="Arial"/>
                <w:sz w:val="18"/>
                <w:szCs w:val="18"/>
                <w:lang w:val="pl-PL"/>
              </w:rPr>
            </w:pPr>
          </w:p>
        </w:tc>
      </w:tr>
      <w:tr w:rsidR="000D0B06" w:rsidRPr="000D0B06" w14:paraId="183EC164" w14:textId="77777777" w:rsidTr="00624C87">
        <w:trPr>
          <w:cantSplit/>
          <w:trHeight w:val="302"/>
        </w:trPr>
        <w:tc>
          <w:tcPr>
            <w:tcW w:w="242" w:type="pct"/>
            <w:vAlign w:val="center"/>
          </w:tcPr>
          <w:p w14:paraId="18D0CE7D" w14:textId="77777777" w:rsidR="0076004A" w:rsidRPr="000D0B06" w:rsidRDefault="0076004A" w:rsidP="007F745C">
            <w:pPr>
              <w:numPr>
                <w:ilvl w:val="2"/>
                <w:numId w:val="21"/>
              </w:numPr>
              <w:rPr>
                <w:rFonts w:ascii="Arial" w:hAnsi="Arial" w:cs="Arial"/>
                <w:sz w:val="18"/>
                <w:szCs w:val="18"/>
                <w:lang w:val="pl-PL"/>
              </w:rPr>
            </w:pPr>
          </w:p>
        </w:tc>
        <w:tc>
          <w:tcPr>
            <w:tcW w:w="1753" w:type="pct"/>
            <w:vAlign w:val="center"/>
          </w:tcPr>
          <w:p w14:paraId="763F2180" w14:textId="77777777" w:rsidR="0076004A" w:rsidRPr="000D0B06" w:rsidRDefault="0076004A" w:rsidP="007F745C">
            <w:pPr>
              <w:rPr>
                <w:rFonts w:ascii="Arial" w:hAnsi="Arial" w:cs="Arial"/>
                <w:bCs/>
                <w:sz w:val="18"/>
                <w:szCs w:val="18"/>
                <w:lang w:val="pl-PL"/>
              </w:rPr>
            </w:pPr>
            <w:r w:rsidRPr="000D0B06">
              <w:rPr>
                <w:rFonts w:ascii="Arial" w:hAnsi="Arial" w:cs="Arial"/>
                <w:bCs/>
                <w:sz w:val="18"/>
                <w:szCs w:val="18"/>
                <w:lang w:val="pl-PL"/>
              </w:rPr>
              <w:t>Generowanie map ADC o wysokim współczynniku b w oparciu o mapy ADC o niskich współczynnikach b, pozwalające na skrócenie czasu wykonania badania, w szczególności generowanie map współczynniku b2000 w oparciu o mapy b50, b400, b1000.</w:t>
            </w:r>
          </w:p>
          <w:p w14:paraId="1D8E4E54" w14:textId="6EF52B07" w:rsidR="0076004A" w:rsidRPr="000D0B06" w:rsidRDefault="0076004A" w:rsidP="007F745C">
            <w:pPr>
              <w:rPr>
                <w:rFonts w:ascii="Arial" w:hAnsi="Arial" w:cs="Arial"/>
                <w:sz w:val="18"/>
                <w:szCs w:val="18"/>
                <w:lang w:val="pl-PL"/>
              </w:rPr>
            </w:pPr>
            <w:r w:rsidRPr="000D0B06">
              <w:rPr>
                <w:rFonts w:ascii="Arial" w:hAnsi="Arial" w:cs="Arial"/>
                <w:bCs/>
                <w:sz w:val="18"/>
                <w:szCs w:val="18"/>
                <w:lang w:val="pl-PL"/>
              </w:rPr>
              <w:t>Funkcjonalność dostępna na dowolnym etapie oceny badań, na dowolnej stacji lekarskiej.</w:t>
            </w:r>
          </w:p>
        </w:tc>
        <w:tc>
          <w:tcPr>
            <w:tcW w:w="583" w:type="pct"/>
            <w:vAlign w:val="center"/>
          </w:tcPr>
          <w:p w14:paraId="775FB9D7" w14:textId="4E808B60" w:rsidR="0076004A" w:rsidRPr="000D0B06" w:rsidRDefault="0076004A"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346FC801" w14:textId="77777777" w:rsidR="0076004A" w:rsidRPr="000D0B06" w:rsidRDefault="0076004A"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2E695854" w14:textId="3F5897F1" w:rsidR="0076004A" w:rsidRPr="000D0B06" w:rsidRDefault="0076004A"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1A6E65A9" w14:textId="77777777" w:rsidR="0076004A" w:rsidRPr="000D0B06" w:rsidRDefault="0076004A" w:rsidP="007F745C">
            <w:pPr>
              <w:rPr>
                <w:rFonts w:ascii="Arial" w:hAnsi="Arial" w:cs="Arial"/>
                <w:sz w:val="18"/>
                <w:szCs w:val="18"/>
                <w:lang w:val="pl-PL"/>
              </w:rPr>
            </w:pPr>
          </w:p>
        </w:tc>
      </w:tr>
      <w:tr w:rsidR="000D0B06" w:rsidRPr="000D0B06" w14:paraId="30D5CA0A" w14:textId="77777777" w:rsidTr="00624C87">
        <w:trPr>
          <w:cantSplit/>
          <w:trHeight w:val="302"/>
        </w:trPr>
        <w:tc>
          <w:tcPr>
            <w:tcW w:w="242" w:type="pct"/>
            <w:vAlign w:val="center"/>
          </w:tcPr>
          <w:p w14:paraId="5FAC95E4" w14:textId="77777777" w:rsidR="0076004A" w:rsidRPr="000D0B06" w:rsidRDefault="0076004A" w:rsidP="007F745C">
            <w:pPr>
              <w:numPr>
                <w:ilvl w:val="2"/>
                <w:numId w:val="21"/>
              </w:numPr>
              <w:rPr>
                <w:rFonts w:ascii="Arial" w:hAnsi="Arial" w:cs="Arial"/>
                <w:sz w:val="18"/>
                <w:szCs w:val="18"/>
                <w:lang w:val="pl-PL"/>
              </w:rPr>
            </w:pPr>
          </w:p>
        </w:tc>
        <w:tc>
          <w:tcPr>
            <w:tcW w:w="1753" w:type="pct"/>
            <w:vAlign w:val="center"/>
          </w:tcPr>
          <w:p w14:paraId="44C9E0A0" w14:textId="77777777" w:rsidR="0076004A" w:rsidRPr="000D0B06" w:rsidRDefault="0076004A" w:rsidP="007F745C">
            <w:pPr>
              <w:rPr>
                <w:rFonts w:ascii="Arial" w:hAnsi="Arial" w:cs="Arial"/>
                <w:bCs/>
                <w:sz w:val="18"/>
                <w:szCs w:val="18"/>
                <w:lang w:val="pl-PL"/>
              </w:rPr>
            </w:pPr>
            <w:r w:rsidRPr="000D0B06">
              <w:rPr>
                <w:rFonts w:ascii="Arial" w:hAnsi="Arial" w:cs="Arial"/>
                <w:bCs/>
                <w:sz w:val="18"/>
                <w:szCs w:val="18"/>
                <w:lang w:val="pl-PL"/>
              </w:rPr>
              <w:t>Oprogramowanie do ilościowej analizy badań perfuzji mózgu umożliwiające automatyczną kalkulację i prezentację w kolorze mam parametrycznych min.:</w:t>
            </w:r>
          </w:p>
          <w:p w14:paraId="0FBB3F6E" w14:textId="77777777" w:rsidR="0076004A" w:rsidRPr="000D0B06" w:rsidRDefault="0076004A" w:rsidP="007F745C">
            <w:pPr>
              <w:pStyle w:val="Akapitzlist"/>
              <w:numPr>
                <w:ilvl w:val="0"/>
                <w:numId w:val="7"/>
              </w:numPr>
              <w:suppressAutoHyphens/>
              <w:spacing w:after="0" w:line="240" w:lineRule="auto"/>
              <w:contextualSpacing/>
              <w:rPr>
                <w:rFonts w:ascii="Arial" w:hAnsi="Arial" w:cs="Arial"/>
                <w:bCs/>
                <w:sz w:val="18"/>
                <w:szCs w:val="18"/>
                <w:lang w:eastAsia="pl-PL"/>
              </w:rPr>
            </w:pPr>
            <w:proofErr w:type="spellStart"/>
            <w:r w:rsidRPr="000D0B06">
              <w:rPr>
                <w:rFonts w:ascii="Arial" w:hAnsi="Arial" w:cs="Arial"/>
                <w:bCs/>
                <w:sz w:val="18"/>
                <w:szCs w:val="18"/>
                <w:lang w:eastAsia="pl-PL"/>
              </w:rPr>
              <w:t>relCBF</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relative</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Cerebral</w:t>
            </w:r>
            <w:proofErr w:type="spellEnd"/>
            <w:r w:rsidRPr="000D0B06">
              <w:rPr>
                <w:rFonts w:ascii="Arial" w:hAnsi="Arial" w:cs="Arial"/>
                <w:bCs/>
                <w:sz w:val="18"/>
                <w:szCs w:val="18"/>
                <w:lang w:eastAsia="pl-PL"/>
              </w:rPr>
              <w:t xml:space="preserve"> Blood </w:t>
            </w:r>
            <w:proofErr w:type="spellStart"/>
            <w:r w:rsidRPr="000D0B06">
              <w:rPr>
                <w:rFonts w:ascii="Arial" w:hAnsi="Arial" w:cs="Arial"/>
                <w:bCs/>
                <w:sz w:val="18"/>
                <w:szCs w:val="18"/>
                <w:lang w:eastAsia="pl-PL"/>
              </w:rPr>
              <w:t>Flow</w:t>
            </w:r>
            <w:proofErr w:type="spellEnd"/>
            <w:r w:rsidRPr="000D0B06">
              <w:rPr>
                <w:rFonts w:ascii="Arial" w:hAnsi="Arial" w:cs="Arial"/>
                <w:bCs/>
                <w:sz w:val="18"/>
                <w:szCs w:val="18"/>
                <w:lang w:eastAsia="pl-PL"/>
              </w:rPr>
              <w:t>),</w:t>
            </w:r>
          </w:p>
          <w:p w14:paraId="1D7D289E" w14:textId="77777777" w:rsidR="0076004A" w:rsidRPr="000D0B06" w:rsidRDefault="0076004A" w:rsidP="007F745C">
            <w:pPr>
              <w:pStyle w:val="Akapitzlist"/>
              <w:numPr>
                <w:ilvl w:val="0"/>
                <w:numId w:val="7"/>
              </w:numPr>
              <w:suppressAutoHyphens/>
              <w:spacing w:after="0" w:line="240" w:lineRule="auto"/>
              <w:contextualSpacing/>
              <w:rPr>
                <w:rFonts w:ascii="Arial" w:hAnsi="Arial" w:cs="Arial"/>
                <w:bCs/>
                <w:sz w:val="18"/>
                <w:szCs w:val="18"/>
                <w:lang w:eastAsia="pl-PL"/>
              </w:rPr>
            </w:pPr>
            <w:proofErr w:type="spellStart"/>
            <w:r w:rsidRPr="000D0B06">
              <w:rPr>
                <w:rFonts w:ascii="Arial" w:hAnsi="Arial" w:cs="Arial"/>
                <w:bCs/>
                <w:sz w:val="18"/>
                <w:szCs w:val="18"/>
                <w:lang w:eastAsia="pl-PL"/>
              </w:rPr>
              <w:t>relCBV</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relative</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Cerebral</w:t>
            </w:r>
            <w:proofErr w:type="spellEnd"/>
            <w:r w:rsidRPr="000D0B06">
              <w:rPr>
                <w:rFonts w:ascii="Arial" w:hAnsi="Arial" w:cs="Arial"/>
                <w:bCs/>
                <w:sz w:val="18"/>
                <w:szCs w:val="18"/>
                <w:lang w:eastAsia="pl-PL"/>
              </w:rPr>
              <w:t xml:space="preserve"> Blood Volume),</w:t>
            </w:r>
          </w:p>
          <w:p w14:paraId="658BFE14" w14:textId="77777777" w:rsidR="0076004A" w:rsidRPr="000D0B06" w:rsidRDefault="0076004A" w:rsidP="007F745C">
            <w:pPr>
              <w:pStyle w:val="Akapitzlist"/>
              <w:numPr>
                <w:ilvl w:val="0"/>
                <w:numId w:val="7"/>
              </w:numPr>
              <w:suppressAutoHyphens/>
              <w:spacing w:after="0" w:line="240" w:lineRule="auto"/>
              <w:contextualSpacing/>
              <w:rPr>
                <w:rFonts w:ascii="Arial" w:hAnsi="Arial" w:cs="Arial"/>
                <w:bCs/>
                <w:sz w:val="18"/>
                <w:szCs w:val="18"/>
                <w:lang w:eastAsia="pl-PL"/>
              </w:rPr>
            </w:pPr>
            <w:proofErr w:type="spellStart"/>
            <w:r w:rsidRPr="000D0B06">
              <w:rPr>
                <w:rFonts w:ascii="Arial" w:hAnsi="Arial" w:cs="Arial"/>
                <w:bCs/>
                <w:sz w:val="18"/>
                <w:szCs w:val="18"/>
                <w:lang w:eastAsia="pl-PL"/>
              </w:rPr>
              <w:t>relMTT</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relative</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Mean</w:t>
            </w:r>
            <w:proofErr w:type="spellEnd"/>
            <w:r w:rsidRPr="000D0B06">
              <w:rPr>
                <w:rFonts w:ascii="Arial" w:hAnsi="Arial" w:cs="Arial"/>
                <w:bCs/>
                <w:sz w:val="18"/>
                <w:szCs w:val="18"/>
                <w:lang w:eastAsia="pl-PL"/>
              </w:rPr>
              <w:t xml:space="preserve"> Transit Time),</w:t>
            </w:r>
          </w:p>
          <w:p w14:paraId="469F2673" w14:textId="77777777" w:rsidR="0076004A" w:rsidRPr="000D0B06" w:rsidRDefault="0076004A" w:rsidP="007F745C">
            <w:pPr>
              <w:pStyle w:val="Akapitzlist"/>
              <w:numPr>
                <w:ilvl w:val="0"/>
                <w:numId w:val="7"/>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 xml:space="preserve">TTP (Time To </w:t>
            </w:r>
            <w:proofErr w:type="spellStart"/>
            <w:r w:rsidRPr="000D0B06">
              <w:rPr>
                <w:rFonts w:ascii="Arial" w:hAnsi="Arial" w:cs="Arial"/>
                <w:bCs/>
                <w:sz w:val="18"/>
                <w:szCs w:val="18"/>
                <w:lang w:eastAsia="pl-PL"/>
              </w:rPr>
              <w:t>Peak</w:t>
            </w:r>
            <w:proofErr w:type="spellEnd"/>
            <w:r w:rsidRPr="000D0B06">
              <w:rPr>
                <w:rFonts w:ascii="Arial" w:hAnsi="Arial" w:cs="Arial"/>
                <w:bCs/>
                <w:sz w:val="18"/>
                <w:szCs w:val="18"/>
                <w:lang w:eastAsia="pl-PL"/>
              </w:rPr>
              <w:t>),</w:t>
            </w:r>
          </w:p>
          <w:p w14:paraId="6292D3CE" w14:textId="77777777" w:rsidR="0076004A" w:rsidRPr="000D0B06" w:rsidRDefault="0076004A" w:rsidP="007F745C">
            <w:pPr>
              <w:pStyle w:val="Akapitzlist"/>
              <w:numPr>
                <w:ilvl w:val="0"/>
                <w:numId w:val="7"/>
              </w:numPr>
              <w:suppressAutoHyphens/>
              <w:spacing w:after="0" w:line="240" w:lineRule="auto"/>
              <w:contextualSpacing/>
              <w:rPr>
                <w:rFonts w:ascii="Arial" w:hAnsi="Arial" w:cs="Arial"/>
                <w:bCs/>
                <w:sz w:val="18"/>
                <w:szCs w:val="18"/>
                <w:lang w:eastAsia="pl-PL"/>
              </w:rPr>
            </w:pPr>
            <w:proofErr w:type="spellStart"/>
            <w:r w:rsidRPr="000D0B06">
              <w:rPr>
                <w:rFonts w:ascii="Arial" w:hAnsi="Arial" w:cs="Arial"/>
                <w:bCs/>
                <w:sz w:val="18"/>
                <w:szCs w:val="18"/>
                <w:lang w:eastAsia="pl-PL"/>
              </w:rPr>
              <w:t>TMax</w:t>
            </w:r>
            <w:proofErr w:type="spellEnd"/>
            <w:r w:rsidRPr="000D0B06">
              <w:rPr>
                <w:rFonts w:ascii="Arial" w:hAnsi="Arial" w:cs="Arial"/>
                <w:bCs/>
                <w:sz w:val="18"/>
                <w:szCs w:val="18"/>
                <w:lang w:eastAsia="pl-PL"/>
              </w:rPr>
              <w:t xml:space="preserve"> (Time to Maximum).</w:t>
            </w:r>
          </w:p>
          <w:p w14:paraId="7AFF485B" w14:textId="35D4715C" w:rsidR="0076004A" w:rsidRPr="000D0B06" w:rsidRDefault="0076004A" w:rsidP="007F745C">
            <w:pPr>
              <w:rPr>
                <w:rFonts w:ascii="Arial" w:hAnsi="Arial" w:cs="Arial"/>
                <w:sz w:val="18"/>
                <w:szCs w:val="18"/>
                <w:lang w:val="pl-PL"/>
              </w:rPr>
            </w:pPr>
            <w:r w:rsidRPr="000D0B06">
              <w:rPr>
                <w:rFonts w:ascii="Arial" w:hAnsi="Arial" w:cs="Arial"/>
                <w:bCs/>
                <w:sz w:val="18"/>
                <w:szCs w:val="18"/>
                <w:lang w:val="pl-PL"/>
              </w:rPr>
              <w:t>- jednoczesny dostęp dla min. 2 użytkowników.</w:t>
            </w:r>
          </w:p>
        </w:tc>
        <w:tc>
          <w:tcPr>
            <w:tcW w:w="583" w:type="pct"/>
            <w:vAlign w:val="center"/>
          </w:tcPr>
          <w:p w14:paraId="14085747" w14:textId="77777777" w:rsidR="0076004A" w:rsidRPr="000D0B06" w:rsidRDefault="0076004A" w:rsidP="007F745C">
            <w:pPr>
              <w:jc w:val="center"/>
              <w:rPr>
                <w:rFonts w:ascii="Arial" w:hAnsi="Arial" w:cs="Arial"/>
                <w:bCs/>
                <w:sz w:val="18"/>
                <w:szCs w:val="18"/>
                <w:lang w:val="pl-PL"/>
              </w:rPr>
            </w:pPr>
            <w:r w:rsidRPr="000D0B06">
              <w:rPr>
                <w:rFonts w:ascii="Arial" w:hAnsi="Arial" w:cs="Arial"/>
                <w:bCs/>
                <w:sz w:val="18"/>
                <w:szCs w:val="18"/>
                <w:lang w:val="pl-PL"/>
              </w:rPr>
              <w:t>Tak</w:t>
            </w:r>
          </w:p>
          <w:p w14:paraId="2E87C6EB" w14:textId="35B8ED70"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29E6E297" w14:textId="46544341" w:rsidR="0076004A"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98F7DB2" w14:textId="77777777" w:rsidR="0076004A" w:rsidRPr="000D0B06" w:rsidRDefault="0076004A" w:rsidP="007F745C">
            <w:pPr>
              <w:rPr>
                <w:rFonts w:ascii="Arial" w:hAnsi="Arial" w:cs="Arial"/>
                <w:sz w:val="18"/>
                <w:szCs w:val="18"/>
                <w:lang w:val="pl-PL"/>
              </w:rPr>
            </w:pPr>
          </w:p>
        </w:tc>
      </w:tr>
      <w:tr w:rsidR="000D0B06" w:rsidRPr="000D0B06" w14:paraId="645F8604" w14:textId="77777777" w:rsidTr="00624C87">
        <w:trPr>
          <w:cantSplit/>
          <w:trHeight w:val="302"/>
        </w:trPr>
        <w:tc>
          <w:tcPr>
            <w:tcW w:w="242" w:type="pct"/>
            <w:vAlign w:val="center"/>
          </w:tcPr>
          <w:p w14:paraId="01184B2E" w14:textId="77777777" w:rsidR="0076004A" w:rsidRPr="000D0B06" w:rsidRDefault="0076004A" w:rsidP="007F745C">
            <w:pPr>
              <w:numPr>
                <w:ilvl w:val="2"/>
                <w:numId w:val="21"/>
              </w:numPr>
              <w:rPr>
                <w:rFonts w:ascii="Arial" w:hAnsi="Arial" w:cs="Arial"/>
                <w:sz w:val="18"/>
                <w:szCs w:val="18"/>
                <w:lang w:val="pl-PL"/>
              </w:rPr>
            </w:pPr>
          </w:p>
        </w:tc>
        <w:tc>
          <w:tcPr>
            <w:tcW w:w="1753" w:type="pct"/>
            <w:vAlign w:val="center"/>
          </w:tcPr>
          <w:p w14:paraId="503302E7" w14:textId="77777777" w:rsidR="0076004A" w:rsidRPr="000D0B06" w:rsidRDefault="0076004A" w:rsidP="007F745C">
            <w:pPr>
              <w:rPr>
                <w:rFonts w:ascii="Arial" w:hAnsi="Arial" w:cs="Arial"/>
                <w:bCs/>
                <w:sz w:val="18"/>
                <w:szCs w:val="18"/>
                <w:lang w:val="pl-PL"/>
              </w:rPr>
            </w:pPr>
            <w:r w:rsidRPr="000D0B06">
              <w:rPr>
                <w:rFonts w:ascii="Arial" w:hAnsi="Arial" w:cs="Arial"/>
                <w:bCs/>
                <w:sz w:val="18"/>
                <w:szCs w:val="18"/>
                <w:lang w:val="pl-PL"/>
              </w:rPr>
              <w:t>Oprogramowanie do analizy badań perfuzji i dyfuzji mózgu wraz z możliwością automatycznego obliczania i prezentacji obszaru niedopasowania perfuzji i dyfuzji</w:t>
            </w:r>
          </w:p>
          <w:p w14:paraId="1C08D7CA" w14:textId="500331D5" w:rsidR="0076004A" w:rsidRPr="000D0B06" w:rsidRDefault="0076004A" w:rsidP="007F745C">
            <w:pPr>
              <w:rPr>
                <w:rFonts w:ascii="Arial" w:hAnsi="Arial" w:cs="Arial"/>
                <w:sz w:val="18"/>
                <w:szCs w:val="18"/>
                <w:lang w:val="pl-PL"/>
              </w:rPr>
            </w:pPr>
            <w:r w:rsidRPr="000D0B06">
              <w:rPr>
                <w:rFonts w:ascii="Arial" w:hAnsi="Arial" w:cs="Arial"/>
                <w:bCs/>
                <w:sz w:val="18"/>
                <w:szCs w:val="18"/>
                <w:lang w:val="pl-PL"/>
              </w:rPr>
              <w:t>- jednoczesny dostęp dla min. 2 użytkowników.</w:t>
            </w:r>
          </w:p>
        </w:tc>
        <w:tc>
          <w:tcPr>
            <w:tcW w:w="583" w:type="pct"/>
            <w:vAlign w:val="center"/>
          </w:tcPr>
          <w:p w14:paraId="1279AB92" w14:textId="77777777" w:rsidR="0076004A" w:rsidRPr="000D0B06" w:rsidRDefault="0076004A" w:rsidP="007F745C">
            <w:pPr>
              <w:jc w:val="center"/>
              <w:rPr>
                <w:rFonts w:ascii="Arial" w:hAnsi="Arial" w:cs="Arial"/>
                <w:bCs/>
                <w:sz w:val="18"/>
                <w:szCs w:val="18"/>
                <w:lang w:val="pl-PL"/>
              </w:rPr>
            </w:pPr>
            <w:r w:rsidRPr="000D0B06">
              <w:rPr>
                <w:rFonts w:ascii="Arial" w:hAnsi="Arial" w:cs="Arial"/>
                <w:bCs/>
                <w:sz w:val="18"/>
                <w:szCs w:val="18"/>
                <w:lang w:val="pl-PL"/>
              </w:rPr>
              <w:t>Tak</w:t>
            </w:r>
          </w:p>
          <w:p w14:paraId="1A4B1D14" w14:textId="02FE5A2A"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4EA74C30" w14:textId="29A500BD" w:rsidR="0076004A"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322AD50" w14:textId="77777777" w:rsidR="0076004A" w:rsidRPr="000D0B06" w:rsidRDefault="0076004A" w:rsidP="007F745C">
            <w:pPr>
              <w:rPr>
                <w:rFonts w:ascii="Arial" w:hAnsi="Arial" w:cs="Arial"/>
                <w:sz w:val="18"/>
                <w:szCs w:val="18"/>
                <w:lang w:val="pl-PL"/>
              </w:rPr>
            </w:pPr>
          </w:p>
        </w:tc>
      </w:tr>
      <w:tr w:rsidR="000D0B06" w:rsidRPr="000D0B06" w14:paraId="57DAC8D1" w14:textId="77777777" w:rsidTr="00624C87">
        <w:trPr>
          <w:cantSplit/>
          <w:trHeight w:val="2489"/>
        </w:trPr>
        <w:tc>
          <w:tcPr>
            <w:tcW w:w="242" w:type="pct"/>
            <w:vAlign w:val="center"/>
          </w:tcPr>
          <w:p w14:paraId="72A46189" w14:textId="77777777" w:rsidR="0076004A" w:rsidRPr="000D0B06" w:rsidRDefault="0076004A" w:rsidP="007F745C">
            <w:pPr>
              <w:numPr>
                <w:ilvl w:val="2"/>
                <w:numId w:val="21"/>
              </w:numPr>
              <w:rPr>
                <w:rFonts w:ascii="Arial" w:hAnsi="Arial" w:cs="Arial"/>
                <w:sz w:val="18"/>
                <w:szCs w:val="18"/>
                <w:lang w:val="pl-PL"/>
              </w:rPr>
            </w:pPr>
          </w:p>
        </w:tc>
        <w:tc>
          <w:tcPr>
            <w:tcW w:w="1753" w:type="pct"/>
            <w:vAlign w:val="center"/>
          </w:tcPr>
          <w:p w14:paraId="5C174215" w14:textId="77777777" w:rsidR="0076004A" w:rsidRPr="000D0B06" w:rsidRDefault="0076004A" w:rsidP="007F745C">
            <w:pPr>
              <w:rPr>
                <w:rFonts w:ascii="Arial" w:hAnsi="Arial" w:cs="Arial"/>
                <w:bCs/>
                <w:sz w:val="18"/>
                <w:szCs w:val="18"/>
                <w:lang w:val="pl-PL"/>
              </w:rPr>
            </w:pPr>
            <w:r w:rsidRPr="000D0B06">
              <w:rPr>
                <w:rFonts w:ascii="Arial" w:hAnsi="Arial" w:cs="Arial"/>
                <w:bCs/>
                <w:sz w:val="18"/>
                <w:szCs w:val="18"/>
                <w:lang w:val="pl-PL"/>
              </w:rPr>
              <w:t>Oprogramowanie do oceny wieloparametrycznych badań MR prostaty realizujące:</w:t>
            </w:r>
          </w:p>
          <w:p w14:paraId="034F1499" w14:textId="77777777" w:rsidR="0076004A" w:rsidRPr="000D0B06" w:rsidRDefault="0076004A" w:rsidP="007F745C">
            <w:pPr>
              <w:pStyle w:val="Akapitzlist"/>
              <w:numPr>
                <w:ilvl w:val="0"/>
                <w:numId w:val="23"/>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 xml:space="preserve">dedykowany </w:t>
            </w:r>
            <w:proofErr w:type="spellStart"/>
            <w:r w:rsidRPr="000D0B06">
              <w:rPr>
                <w:rFonts w:ascii="Arial" w:hAnsi="Arial" w:cs="Arial"/>
                <w:bCs/>
                <w:sz w:val="18"/>
                <w:szCs w:val="18"/>
                <w:lang w:eastAsia="pl-PL"/>
              </w:rPr>
              <w:t>workflow</w:t>
            </w:r>
            <w:proofErr w:type="spellEnd"/>
            <w:r w:rsidRPr="000D0B06">
              <w:rPr>
                <w:rFonts w:ascii="Arial" w:hAnsi="Arial" w:cs="Arial"/>
                <w:bCs/>
                <w:sz w:val="18"/>
                <w:szCs w:val="18"/>
                <w:lang w:eastAsia="pl-PL"/>
              </w:rPr>
              <w:t xml:space="preserve"> umożliwiający jednoczesne przeglądanie serii anatomicznych, dyfuzji, serii dynamicznych T1,</w:t>
            </w:r>
          </w:p>
          <w:p w14:paraId="0BD5D374" w14:textId="77777777" w:rsidR="0076004A" w:rsidRPr="000D0B06" w:rsidRDefault="0076004A" w:rsidP="007F745C">
            <w:pPr>
              <w:pStyle w:val="Akapitzlist"/>
              <w:numPr>
                <w:ilvl w:val="0"/>
                <w:numId w:val="23"/>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raportowanie zgodne z PIRADS v2,</w:t>
            </w:r>
          </w:p>
          <w:p w14:paraId="251DC084" w14:textId="77777777" w:rsidR="0076004A" w:rsidRPr="000D0B06" w:rsidRDefault="0076004A" w:rsidP="007F745C">
            <w:pPr>
              <w:pStyle w:val="Akapitzlist"/>
              <w:numPr>
                <w:ilvl w:val="0"/>
                <w:numId w:val="23"/>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dedykowany raport zawierający:</w:t>
            </w:r>
          </w:p>
          <w:p w14:paraId="016F5B58" w14:textId="77777777" w:rsidR="0076004A" w:rsidRPr="000D0B06" w:rsidRDefault="0076004A" w:rsidP="007F745C">
            <w:pPr>
              <w:pStyle w:val="Akapitzlist"/>
              <w:numPr>
                <w:ilvl w:val="0"/>
                <w:numId w:val="24"/>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listę znalezisk, pomiarów, zdjęć,</w:t>
            </w:r>
          </w:p>
          <w:p w14:paraId="280FE991" w14:textId="77777777" w:rsidR="0076004A" w:rsidRPr="000D0B06" w:rsidRDefault="0076004A" w:rsidP="007F745C">
            <w:pPr>
              <w:pStyle w:val="Akapitzlist"/>
              <w:numPr>
                <w:ilvl w:val="0"/>
                <w:numId w:val="24"/>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czytelną wizualizację adresowaną dla urologów, na potrzeby wykonywania biopsji</w:t>
            </w:r>
          </w:p>
          <w:p w14:paraId="273EB098" w14:textId="0580306B" w:rsidR="0076004A" w:rsidRPr="000D0B06" w:rsidRDefault="0076004A" w:rsidP="007F745C">
            <w:pPr>
              <w:rPr>
                <w:rFonts w:ascii="Arial" w:hAnsi="Arial" w:cs="Arial"/>
                <w:sz w:val="18"/>
                <w:szCs w:val="18"/>
                <w:lang w:val="pl-PL"/>
              </w:rPr>
            </w:pPr>
            <w:r w:rsidRPr="000D0B06">
              <w:rPr>
                <w:rFonts w:ascii="Arial" w:hAnsi="Arial" w:cs="Arial"/>
                <w:bCs/>
                <w:sz w:val="18"/>
                <w:szCs w:val="18"/>
                <w:lang w:val="pl-PL"/>
              </w:rPr>
              <w:t>- jednoczesny dostęp dla min. 3 użytkowników</w:t>
            </w:r>
          </w:p>
        </w:tc>
        <w:tc>
          <w:tcPr>
            <w:tcW w:w="583" w:type="pct"/>
            <w:vAlign w:val="center"/>
          </w:tcPr>
          <w:p w14:paraId="72D5A20B" w14:textId="77777777" w:rsidR="0076004A" w:rsidRPr="000D0B06" w:rsidRDefault="0076004A" w:rsidP="007F745C">
            <w:pPr>
              <w:jc w:val="center"/>
              <w:rPr>
                <w:rFonts w:ascii="Arial" w:hAnsi="Arial" w:cs="Arial"/>
                <w:bCs/>
                <w:sz w:val="18"/>
                <w:szCs w:val="18"/>
                <w:lang w:val="pl-PL"/>
              </w:rPr>
            </w:pPr>
            <w:r w:rsidRPr="000D0B06">
              <w:rPr>
                <w:rFonts w:ascii="Arial" w:hAnsi="Arial" w:cs="Arial"/>
                <w:bCs/>
                <w:sz w:val="18"/>
                <w:szCs w:val="18"/>
                <w:lang w:val="pl-PL"/>
              </w:rPr>
              <w:t>Tak</w:t>
            </w:r>
          </w:p>
          <w:p w14:paraId="2B097962" w14:textId="09F7BE30"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258266FD" w14:textId="3A1A0A42" w:rsidR="0076004A"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6B5CF34" w14:textId="77777777" w:rsidR="0076004A" w:rsidRPr="000D0B06" w:rsidRDefault="0076004A" w:rsidP="007F745C">
            <w:pPr>
              <w:rPr>
                <w:rFonts w:ascii="Arial" w:hAnsi="Arial" w:cs="Arial"/>
                <w:sz w:val="18"/>
                <w:szCs w:val="18"/>
                <w:lang w:val="pl-PL"/>
              </w:rPr>
            </w:pPr>
          </w:p>
        </w:tc>
      </w:tr>
      <w:tr w:rsidR="000D0B06" w:rsidRPr="000D0B06" w14:paraId="44AE3D10" w14:textId="77777777" w:rsidTr="00624C87">
        <w:trPr>
          <w:cantSplit/>
          <w:trHeight w:val="1264"/>
        </w:trPr>
        <w:tc>
          <w:tcPr>
            <w:tcW w:w="242" w:type="pct"/>
            <w:vAlign w:val="center"/>
          </w:tcPr>
          <w:p w14:paraId="415E5191" w14:textId="77777777" w:rsidR="00311901" w:rsidRPr="000D0B06" w:rsidRDefault="00311901" w:rsidP="007F745C">
            <w:pPr>
              <w:numPr>
                <w:ilvl w:val="2"/>
                <w:numId w:val="21"/>
              </w:numPr>
              <w:rPr>
                <w:rFonts w:ascii="Arial" w:hAnsi="Arial" w:cs="Arial"/>
                <w:sz w:val="18"/>
                <w:szCs w:val="18"/>
                <w:lang w:val="pl-PL"/>
              </w:rPr>
            </w:pPr>
          </w:p>
        </w:tc>
        <w:tc>
          <w:tcPr>
            <w:tcW w:w="1753" w:type="pct"/>
            <w:vAlign w:val="center"/>
          </w:tcPr>
          <w:p w14:paraId="3730A488" w14:textId="77777777" w:rsidR="00311901" w:rsidRPr="000D0B06" w:rsidRDefault="00311901" w:rsidP="007F745C">
            <w:pPr>
              <w:rPr>
                <w:rFonts w:ascii="Arial" w:hAnsi="Arial" w:cs="Arial"/>
                <w:bCs/>
                <w:iCs/>
                <w:sz w:val="18"/>
                <w:szCs w:val="18"/>
                <w:lang w:val="pl-PL"/>
              </w:rPr>
            </w:pPr>
            <w:r w:rsidRPr="000D0B06">
              <w:rPr>
                <w:rFonts w:ascii="Arial" w:hAnsi="Arial" w:cs="Arial"/>
                <w:bCs/>
                <w:iCs/>
                <w:sz w:val="18"/>
                <w:szCs w:val="18"/>
                <w:lang w:val="pl-PL"/>
              </w:rPr>
              <w:t>Rozszerzone funkcjonalności do oceny badań prostaty:</w:t>
            </w:r>
          </w:p>
          <w:p w14:paraId="6024C4C1" w14:textId="77777777" w:rsidR="00311901" w:rsidRPr="000D0B06" w:rsidRDefault="00311901" w:rsidP="007F745C">
            <w:pPr>
              <w:numPr>
                <w:ilvl w:val="0"/>
                <w:numId w:val="7"/>
              </w:numPr>
              <w:rPr>
                <w:rFonts w:ascii="Arial" w:hAnsi="Arial" w:cs="Arial"/>
                <w:bCs/>
                <w:sz w:val="18"/>
                <w:szCs w:val="18"/>
                <w:lang w:val="pl-PL"/>
              </w:rPr>
            </w:pPr>
            <w:r w:rsidRPr="000D0B06">
              <w:rPr>
                <w:rFonts w:ascii="Arial" w:hAnsi="Arial" w:cs="Arial"/>
                <w:bCs/>
                <w:sz w:val="18"/>
                <w:szCs w:val="18"/>
                <w:lang w:val="pl-PL"/>
              </w:rPr>
              <w:t>automatyczne wyznaczanie objętości gruczołu prostaty,</w:t>
            </w:r>
          </w:p>
          <w:p w14:paraId="7D9D07A9" w14:textId="77777777" w:rsidR="00311901" w:rsidRPr="000D0B06" w:rsidRDefault="00311901" w:rsidP="007F745C">
            <w:pPr>
              <w:numPr>
                <w:ilvl w:val="0"/>
                <w:numId w:val="7"/>
              </w:numPr>
              <w:rPr>
                <w:rFonts w:ascii="Arial" w:hAnsi="Arial" w:cs="Arial"/>
                <w:bCs/>
                <w:sz w:val="18"/>
                <w:szCs w:val="18"/>
                <w:lang w:val="pl-PL"/>
              </w:rPr>
            </w:pPr>
            <w:r w:rsidRPr="000D0B06">
              <w:rPr>
                <w:rFonts w:ascii="Arial" w:hAnsi="Arial" w:cs="Arial"/>
                <w:bCs/>
                <w:sz w:val="18"/>
                <w:szCs w:val="18"/>
                <w:lang w:val="pl-PL"/>
              </w:rPr>
              <w:t>eksport konturów RTSS na potrzeby wykonywania biopsji prostaty do aparatów USG z możliwością fuzji</w:t>
            </w:r>
          </w:p>
          <w:p w14:paraId="5A6BEBEF" w14:textId="0C3BDFA6" w:rsidR="00311901" w:rsidRPr="000D0B06" w:rsidRDefault="00311901" w:rsidP="007F745C">
            <w:pPr>
              <w:rPr>
                <w:rFonts w:ascii="Arial" w:hAnsi="Arial" w:cs="Arial"/>
                <w:sz w:val="18"/>
                <w:szCs w:val="18"/>
                <w:lang w:val="pl-PL"/>
              </w:rPr>
            </w:pPr>
            <w:r w:rsidRPr="000D0B06">
              <w:rPr>
                <w:rFonts w:ascii="Arial" w:hAnsi="Arial" w:cs="Arial"/>
                <w:bCs/>
                <w:sz w:val="18"/>
                <w:szCs w:val="18"/>
                <w:lang w:val="pl-PL"/>
              </w:rPr>
              <w:t>- jednoczesny dostęp dla min. 2 użytkowników.</w:t>
            </w:r>
          </w:p>
        </w:tc>
        <w:tc>
          <w:tcPr>
            <w:tcW w:w="583" w:type="pct"/>
            <w:vAlign w:val="center"/>
          </w:tcPr>
          <w:p w14:paraId="79471BDE" w14:textId="6FFFA384" w:rsidR="00311901" w:rsidRPr="000D0B06" w:rsidRDefault="00311901"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3D30F258" w14:textId="77777777" w:rsidR="00311901" w:rsidRPr="000D0B06" w:rsidRDefault="00311901"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w:t>
            </w:r>
            <w:proofErr w:type="spellStart"/>
            <w:r w:rsidRPr="000D0B06">
              <w:rPr>
                <w:rFonts w:ascii="Arial" w:hAnsi="Arial" w:cs="Arial"/>
                <w:sz w:val="18"/>
                <w:szCs w:val="18"/>
              </w:rPr>
              <w:t>pkt</w:t>
            </w:r>
            <w:proofErr w:type="spellEnd"/>
          </w:p>
          <w:p w14:paraId="38051101" w14:textId="19CDE952" w:rsidR="00311901" w:rsidRPr="000D0B06" w:rsidRDefault="00311901"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356A28DC" w14:textId="77777777" w:rsidR="00311901" w:rsidRPr="000D0B06" w:rsidRDefault="00311901" w:rsidP="007F745C">
            <w:pPr>
              <w:rPr>
                <w:rFonts w:ascii="Arial" w:hAnsi="Arial" w:cs="Arial"/>
                <w:sz w:val="18"/>
                <w:szCs w:val="18"/>
                <w:lang w:val="pl-PL"/>
              </w:rPr>
            </w:pPr>
          </w:p>
        </w:tc>
      </w:tr>
      <w:tr w:rsidR="000D0B06" w:rsidRPr="000D0B06" w14:paraId="6D970622" w14:textId="77777777" w:rsidTr="00624C87">
        <w:trPr>
          <w:cantSplit/>
          <w:trHeight w:val="1531"/>
        </w:trPr>
        <w:tc>
          <w:tcPr>
            <w:tcW w:w="242" w:type="pct"/>
            <w:vAlign w:val="center"/>
          </w:tcPr>
          <w:p w14:paraId="4D0EC61A" w14:textId="77777777" w:rsidR="00311901" w:rsidRPr="000D0B06" w:rsidRDefault="00311901" w:rsidP="007F745C">
            <w:pPr>
              <w:numPr>
                <w:ilvl w:val="2"/>
                <w:numId w:val="21"/>
              </w:numPr>
              <w:rPr>
                <w:rFonts w:ascii="Arial" w:hAnsi="Arial" w:cs="Arial"/>
                <w:sz w:val="18"/>
                <w:szCs w:val="18"/>
                <w:lang w:val="pl-PL"/>
              </w:rPr>
            </w:pPr>
          </w:p>
        </w:tc>
        <w:tc>
          <w:tcPr>
            <w:tcW w:w="1753" w:type="pct"/>
            <w:vAlign w:val="center"/>
          </w:tcPr>
          <w:p w14:paraId="0B7CAFFB" w14:textId="77777777" w:rsidR="00311901" w:rsidRPr="000D0B06" w:rsidRDefault="00311901" w:rsidP="007F745C">
            <w:pPr>
              <w:rPr>
                <w:rFonts w:ascii="Arial" w:hAnsi="Arial" w:cs="Arial"/>
                <w:bCs/>
                <w:iCs/>
                <w:sz w:val="18"/>
                <w:szCs w:val="18"/>
                <w:lang w:val="pl-PL"/>
              </w:rPr>
            </w:pPr>
            <w:r w:rsidRPr="000D0B06">
              <w:rPr>
                <w:rFonts w:ascii="Arial" w:hAnsi="Arial" w:cs="Arial"/>
                <w:bCs/>
                <w:iCs/>
                <w:sz w:val="18"/>
                <w:szCs w:val="18"/>
                <w:lang w:val="pl-PL"/>
              </w:rPr>
              <w:t xml:space="preserve">Oprogramowanie do oceny badań MR piersi zawierające dedykowany </w:t>
            </w:r>
            <w:proofErr w:type="spellStart"/>
            <w:r w:rsidRPr="000D0B06">
              <w:rPr>
                <w:rFonts w:ascii="Arial" w:hAnsi="Arial" w:cs="Arial"/>
                <w:bCs/>
                <w:iCs/>
                <w:sz w:val="18"/>
                <w:szCs w:val="18"/>
                <w:lang w:val="pl-PL"/>
              </w:rPr>
              <w:t>workflow</w:t>
            </w:r>
            <w:proofErr w:type="spellEnd"/>
            <w:r w:rsidRPr="000D0B06">
              <w:rPr>
                <w:rFonts w:ascii="Arial" w:hAnsi="Arial" w:cs="Arial"/>
                <w:bCs/>
                <w:iCs/>
                <w:sz w:val="18"/>
                <w:szCs w:val="18"/>
                <w:lang w:val="pl-PL"/>
              </w:rPr>
              <w:t xml:space="preserve"> umożliwiający:</w:t>
            </w:r>
          </w:p>
          <w:p w14:paraId="4977E4B5" w14:textId="77777777" w:rsidR="00311901" w:rsidRPr="000D0B06" w:rsidRDefault="00311901" w:rsidP="007F745C">
            <w:pPr>
              <w:numPr>
                <w:ilvl w:val="0"/>
                <w:numId w:val="7"/>
              </w:numPr>
              <w:rPr>
                <w:rFonts w:ascii="Arial" w:hAnsi="Arial" w:cs="Arial"/>
                <w:bCs/>
                <w:sz w:val="18"/>
                <w:szCs w:val="18"/>
                <w:lang w:val="pl-PL"/>
              </w:rPr>
            </w:pPr>
            <w:r w:rsidRPr="000D0B06">
              <w:rPr>
                <w:rFonts w:ascii="Arial" w:hAnsi="Arial" w:cs="Arial"/>
                <w:bCs/>
                <w:sz w:val="18"/>
                <w:szCs w:val="18"/>
                <w:lang w:val="pl-PL"/>
              </w:rPr>
              <w:t>jednoczesne przeglądanie serii anatomicznych, serii dynamicznych z kontrastem,</w:t>
            </w:r>
          </w:p>
          <w:p w14:paraId="178DDA42" w14:textId="77777777" w:rsidR="00311901" w:rsidRPr="000D0B06" w:rsidRDefault="00311901" w:rsidP="007F745C">
            <w:pPr>
              <w:numPr>
                <w:ilvl w:val="0"/>
                <w:numId w:val="7"/>
              </w:numPr>
              <w:rPr>
                <w:rFonts w:ascii="Arial" w:hAnsi="Arial" w:cs="Arial"/>
                <w:bCs/>
                <w:sz w:val="18"/>
                <w:szCs w:val="18"/>
                <w:lang w:val="pl-PL"/>
              </w:rPr>
            </w:pPr>
            <w:r w:rsidRPr="000D0B06">
              <w:rPr>
                <w:rFonts w:ascii="Arial" w:hAnsi="Arial" w:cs="Arial"/>
                <w:bCs/>
                <w:sz w:val="18"/>
                <w:szCs w:val="18"/>
                <w:lang w:val="pl-PL"/>
              </w:rPr>
              <w:t>ustandaryzowane raportowanie</w:t>
            </w:r>
            <w:r w:rsidRPr="000D0B06">
              <w:rPr>
                <w:rFonts w:ascii="Arial" w:hAnsi="Arial" w:cs="Arial"/>
                <w:bCs/>
                <w:iCs/>
                <w:sz w:val="18"/>
                <w:szCs w:val="18"/>
                <w:lang w:val="pl-PL"/>
              </w:rPr>
              <w:t xml:space="preserve"> BIRADS</w:t>
            </w:r>
          </w:p>
          <w:p w14:paraId="4AD2B3F4" w14:textId="37FADC09" w:rsidR="00311901" w:rsidRPr="000D0B06" w:rsidRDefault="00311901" w:rsidP="007F745C">
            <w:pPr>
              <w:rPr>
                <w:rFonts w:ascii="Arial" w:hAnsi="Arial" w:cs="Arial"/>
                <w:sz w:val="18"/>
                <w:szCs w:val="18"/>
                <w:lang w:val="pl-PL"/>
              </w:rPr>
            </w:pPr>
            <w:r w:rsidRPr="000D0B06">
              <w:rPr>
                <w:rFonts w:ascii="Arial" w:hAnsi="Arial" w:cs="Arial"/>
                <w:bCs/>
                <w:sz w:val="18"/>
                <w:szCs w:val="18"/>
                <w:lang w:val="pl-PL"/>
              </w:rPr>
              <w:t>- jednoczesny dostęp dla min. 2 użytkowników.</w:t>
            </w:r>
          </w:p>
        </w:tc>
        <w:tc>
          <w:tcPr>
            <w:tcW w:w="583" w:type="pct"/>
            <w:vAlign w:val="center"/>
          </w:tcPr>
          <w:p w14:paraId="104E6FAF" w14:textId="2DD818BE" w:rsidR="00311901" w:rsidRPr="000D0B06" w:rsidRDefault="00311901"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5639F1D6" w14:textId="77777777" w:rsidR="00311901" w:rsidRPr="000D0B06" w:rsidRDefault="00311901"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w:t>
            </w:r>
            <w:proofErr w:type="spellStart"/>
            <w:r w:rsidRPr="000D0B06">
              <w:rPr>
                <w:rFonts w:ascii="Arial" w:hAnsi="Arial" w:cs="Arial"/>
                <w:sz w:val="18"/>
                <w:szCs w:val="18"/>
              </w:rPr>
              <w:t>pkt</w:t>
            </w:r>
            <w:proofErr w:type="spellEnd"/>
          </w:p>
          <w:p w14:paraId="2C1F5076" w14:textId="07FF7D28" w:rsidR="00311901" w:rsidRPr="000D0B06" w:rsidRDefault="00311901"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485E8812" w14:textId="77777777" w:rsidR="00311901" w:rsidRPr="000D0B06" w:rsidRDefault="00311901" w:rsidP="007F745C">
            <w:pPr>
              <w:rPr>
                <w:rFonts w:ascii="Arial" w:hAnsi="Arial" w:cs="Arial"/>
                <w:sz w:val="18"/>
                <w:szCs w:val="18"/>
                <w:lang w:val="pl-PL"/>
              </w:rPr>
            </w:pPr>
          </w:p>
        </w:tc>
      </w:tr>
      <w:tr w:rsidR="000D0B06" w:rsidRPr="000D0B06" w14:paraId="7F96A6F0" w14:textId="77777777" w:rsidTr="00624C87">
        <w:trPr>
          <w:cantSplit/>
          <w:trHeight w:val="3765"/>
        </w:trPr>
        <w:tc>
          <w:tcPr>
            <w:tcW w:w="242" w:type="pct"/>
            <w:vAlign w:val="center"/>
          </w:tcPr>
          <w:p w14:paraId="57C15B2F" w14:textId="77777777" w:rsidR="00311901" w:rsidRPr="000D0B06" w:rsidRDefault="00311901" w:rsidP="007F745C">
            <w:pPr>
              <w:numPr>
                <w:ilvl w:val="2"/>
                <w:numId w:val="21"/>
              </w:numPr>
              <w:rPr>
                <w:rFonts w:ascii="Arial" w:hAnsi="Arial" w:cs="Arial"/>
                <w:sz w:val="18"/>
                <w:szCs w:val="18"/>
                <w:lang w:val="pl-PL"/>
              </w:rPr>
            </w:pPr>
          </w:p>
        </w:tc>
        <w:tc>
          <w:tcPr>
            <w:tcW w:w="1753" w:type="pct"/>
            <w:vAlign w:val="center"/>
          </w:tcPr>
          <w:p w14:paraId="6F7115E9" w14:textId="77777777" w:rsidR="00311901" w:rsidRPr="000D0B06" w:rsidRDefault="00311901" w:rsidP="007F745C">
            <w:pPr>
              <w:rPr>
                <w:rFonts w:ascii="Arial" w:hAnsi="Arial" w:cs="Arial"/>
                <w:bCs/>
                <w:sz w:val="18"/>
                <w:szCs w:val="18"/>
                <w:lang w:val="pl-PL"/>
              </w:rPr>
            </w:pPr>
            <w:r w:rsidRPr="000D0B06">
              <w:rPr>
                <w:rFonts w:ascii="Arial" w:hAnsi="Arial" w:cs="Arial"/>
                <w:bCs/>
                <w:sz w:val="18"/>
                <w:szCs w:val="18"/>
                <w:lang w:val="pl-PL"/>
              </w:rPr>
              <w:t>Oprogramowanie do oceny badań onkologicznych CT o poniższych funkcjonalnościach:</w:t>
            </w:r>
          </w:p>
          <w:p w14:paraId="60627631" w14:textId="77777777" w:rsidR="00311901" w:rsidRPr="000D0B06" w:rsidRDefault="00311901" w:rsidP="007F745C">
            <w:pPr>
              <w:pStyle w:val="Akapitzlist"/>
              <w:numPr>
                <w:ilvl w:val="0"/>
                <w:numId w:val="7"/>
              </w:numPr>
              <w:spacing w:after="0" w:line="240" w:lineRule="auto"/>
              <w:rPr>
                <w:rFonts w:ascii="Arial" w:hAnsi="Arial" w:cs="Arial"/>
                <w:bCs/>
                <w:sz w:val="18"/>
                <w:szCs w:val="18"/>
                <w:lang w:eastAsia="pl-PL"/>
              </w:rPr>
            </w:pPr>
            <w:r w:rsidRPr="000D0B06">
              <w:rPr>
                <w:rFonts w:ascii="Arial" w:hAnsi="Arial" w:cs="Arial"/>
                <w:bCs/>
                <w:sz w:val="18"/>
                <w:szCs w:val="18"/>
                <w:lang w:eastAsia="pl-PL"/>
              </w:rPr>
              <w:t xml:space="preserve">automatyczna segmentacja i prezentacja w 3D zmian w narządach miąższowych, w tym w wątrobie oraz węzłach chłonnych wraz z automatycznym pomiarem zmiany (min. średnicy, gęstości i objętości), </w:t>
            </w:r>
          </w:p>
          <w:p w14:paraId="3C5D1B08"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ocena badań onkologicznych/pulmonologicznych umożliwiająca segmentację zmian ogniskowych w 3D w płucach wraz z możliwością ręcznej korekty i automatyczne wyznaczanie parametrów (min. średnicy, gęstości i objętości),</w:t>
            </w:r>
          </w:p>
          <w:p w14:paraId="5AE2C497"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porównywanie wielu badań tego samego pacjenta jednocześnie wraz z synchronizacją przestrzenną,</w:t>
            </w:r>
          </w:p>
          <w:p w14:paraId="489CC805" w14:textId="77777777" w:rsidR="00311901" w:rsidRPr="000D0B06" w:rsidRDefault="00311901" w:rsidP="007F745C">
            <w:pPr>
              <w:pStyle w:val="Akapitzlist"/>
              <w:numPr>
                <w:ilvl w:val="0"/>
                <w:numId w:val="7"/>
              </w:numPr>
              <w:spacing w:after="0" w:line="240" w:lineRule="auto"/>
              <w:rPr>
                <w:rFonts w:ascii="Arial" w:hAnsi="Arial" w:cs="Arial"/>
                <w:bCs/>
                <w:sz w:val="18"/>
                <w:szCs w:val="18"/>
                <w:lang w:eastAsia="pl-PL"/>
              </w:rPr>
            </w:pPr>
            <w:r w:rsidRPr="000D0B06">
              <w:rPr>
                <w:rFonts w:ascii="Arial" w:hAnsi="Arial" w:cs="Arial"/>
                <w:bCs/>
                <w:sz w:val="18"/>
                <w:szCs w:val="18"/>
                <w:lang w:eastAsia="pl-PL"/>
              </w:rPr>
              <w:t>oprogramowanie do automatycznej detekcji i oceny guzków płuc wraz z oceną trendów wzrostu (typu CAD),</w:t>
            </w:r>
          </w:p>
          <w:p w14:paraId="41B248A0"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raportowanie RECIST, WHO i TNM</w:t>
            </w:r>
          </w:p>
          <w:p w14:paraId="2FD3F2F1" w14:textId="38AB446A" w:rsidR="00311901" w:rsidRPr="000D0B06" w:rsidRDefault="00311901" w:rsidP="007F745C">
            <w:pPr>
              <w:rPr>
                <w:rFonts w:ascii="Arial" w:hAnsi="Arial" w:cs="Arial"/>
                <w:sz w:val="18"/>
                <w:szCs w:val="18"/>
                <w:lang w:val="pl-PL"/>
              </w:rPr>
            </w:pPr>
            <w:r w:rsidRPr="000D0B06">
              <w:rPr>
                <w:rFonts w:ascii="Arial" w:hAnsi="Arial" w:cs="Arial"/>
                <w:bCs/>
                <w:sz w:val="18"/>
                <w:szCs w:val="18"/>
                <w:lang w:val="pl-PL"/>
              </w:rPr>
              <w:t xml:space="preserve">- jednoczesny dostęp dla min. </w:t>
            </w:r>
            <w:r w:rsidR="000F5309" w:rsidRPr="000D0B06">
              <w:rPr>
                <w:rFonts w:ascii="Arial" w:hAnsi="Arial" w:cs="Arial"/>
                <w:bCs/>
                <w:sz w:val="18"/>
                <w:szCs w:val="18"/>
                <w:lang w:val="pl-PL"/>
              </w:rPr>
              <w:t>3</w:t>
            </w:r>
            <w:r w:rsidRPr="000D0B06">
              <w:rPr>
                <w:rFonts w:ascii="Arial" w:hAnsi="Arial" w:cs="Arial"/>
                <w:bCs/>
                <w:sz w:val="18"/>
                <w:szCs w:val="18"/>
                <w:lang w:val="pl-PL"/>
              </w:rPr>
              <w:t xml:space="preserve"> użytkownik</w:t>
            </w:r>
            <w:r w:rsidR="00823450" w:rsidRPr="000D0B06">
              <w:rPr>
                <w:rFonts w:ascii="Arial" w:hAnsi="Arial" w:cs="Arial"/>
                <w:bCs/>
                <w:sz w:val="18"/>
                <w:szCs w:val="18"/>
                <w:lang w:val="pl-PL"/>
              </w:rPr>
              <w:t>ów</w:t>
            </w:r>
            <w:r w:rsidRPr="000D0B06">
              <w:rPr>
                <w:rFonts w:ascii="Arial" w:hAnsi="Arial" w:cs="Arial"/>
                <w:bCs/>
                <w:sz w:val="18"/>
                <w:szCs w:val="18"/>
                <w:lang w:val="pl-PL"/>
              </w:rPr>
              <w:t>.</w:t>
            </w:r>
          </w:p>
        </w:tc>
        <w:tc>
          <w:tcPr>
            <w:tcW w:w="583" w:type="pct"/>
            <w:vAlign w:val="center"/>
          </w:tcPr>
          <w:p w14:paraId="711BCB5C" w14:textId="592F999C" w:rsidR="00311901" w:rsidRPr="000D0B06" w:rsidRDefault="00311901"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1224E6E4" w14:textId="77777777" w:rsidR="00311901" w:rsidRPr="000D0B06" w:rsidRDefault="00311901"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w:t>
            </w:r>
            <w:proofErr w:type="spellStart"/>
            <w:r w:rsidRPr="000D0B06">
              <w:rPr>
                <w:rFonts w:ascii="Arial" w:hAnsi="Arial" w:cs="Arial"/>
                <w:sz w:val="18"/>
                <w:szCs w:val="18"/>
              </w:rPr>
              <w:t>pkt</w:t>
            </w:r>
            <w:proofErr w:type="spellEnd"/>
          </w:p>
          <w:p w14:paraId="52557105" w14:textId="2CBA7DEA" w:rsidR="00311901" w:rsidRPr="000D0B06" w:rsidRDefault="00311901"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32DDBC89" w14:textId="77777777" w:rsidR="00311901" w:rsidRPr="000D0B06" w:rsidRDefault="00311901" w:rsidP="007F745C">
            <w:pPr>
              <w:rPr>
                <w:rFonts w:ascii="Arial" w:hAnsi="Arial" w:cs="Arial"/>
                <w:sz w:val="18"/>
                <w:szCs w:val="18"/>
                <w:lang w:val="pl-PL"/>
              </w:rPr>
            </w:pPr>
          </w:p>
        </w:tc>
      </w:tr>
      <w:tr w:rsidR="000D0B06" w:rsidRPr="000D0B06" w14:paraId="4C0AC1D0" w14:textId="77777777" w:rsidTr="00624C87">
        <w:trPr>
          <w:cantSplit/>
          <w:trHeight w:val="1757"/>
        </w:trPr>
        <w:tc>
          <w:tcPr>
            <w:tcW w:w="242" w:type="pct"/>
            <w:vAlign w:val="center"/>
          </w:tcPr>
          <w:p w14:paraId="680B45FD" w14:textId="77777777" w:rsidR="00311901" w:rsidRPr="000D0B06" w:rsidRDefault="00311901" w:rsidP="007F745C">
            <w:pPr>
              <w:numPr>
                <w:ilvl w:val="2"/>
                <w:numId w:val="21"/>
              </w:numPr>
              <w:rPr>
                <w:rFonts w:ascii="Arial" w:hAnsi="Arial" w:cs="Arial"/>
                <w:sz w:val="18"/>
                <w:szCs w:val="18"/>
                <w:lang w:val="pl-PL"/>
              </w:rPr>
            </w:pPr>
          </w:p>
        </w:tc>
        <w:tc>
          <w:tcPr>
            <w:tcW w:w="1753" w:type="pct"/>
            <w:vAlign w:val="center"/>
          </w:tcPr>
          <w:p w14:paraId="097D3F9F" w14:textId="77777777" w:rsidR="00311901" w:rsidRPr="000D0B06" w:rsidRDefault="00311901" w:rsidP="007F745C">
            <w:pPr>
              <w:rPr>
                <w:rFonts w:ascii="Arial" w:hAnsi="Arial" w:cs="Arial"/>
                <w:bCs/>
                <w:sz w:val="18"/>
                <w:szCs w:val="18"/>
                <w:lang w:val="pl-PL"/>
              </w:rPr>
            </w:pPr>
            <w:r w:rsidRPr="000D0B06">
              <w:rPr>
                <w:rFonts w:ascii="Arial" w:hAnsi="Arial" w:cs="Arial"/>
                <w:bCs/>
                <w:sz w:val="18"/>
                <w:szCs w:val="18"/>
                <w:lang w:val="pl-PL"/>
              </w:rPr>
              <w:t>Dedykowane oprogramowanie do analizy badań udarowych CT umożliwiające:</w:t>
            </w:r>
          </w:p>
          <w:p w14:paraId="24FE606D"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 xml:space="preserve">analizę badań perfuzji mózgowia, w tym obliczanie map parametrycznych </w:t>
            </w:r>
            <w:proofErr w:type="spellStart"/>
            <w:r w:rsidRPr="000D0B06">
              <w:rPr>
                <w:rFonts w:ascii="Arial" w:hAnsi="Arial" w:cs="Arial"/>
                <w:bCs/>
                <w:sz w:val="18"/>
                <w:szCs w:val="18"/>
                <w:lang w:eastAsia="pl-PL"/>
              </w:rPr>
              <w:t>rBF</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rBV</w:t>
            </w:r>
            <w:proofErr w:type="spellEnd"/>
            <w:r w:rsidRPr="000D0B06">
              <w:rPr>
                <w:rFonts w:ascii="Arial" w:hAnsi="Arial" w:cs="Arial"/>
                <w:bCs/>
                <w:sz w:val="18"/>
                <w:szCs w:val="18"/>
                <w:lang w:eastAsia="pl-PL"/>
              </w:rPr>
              <w:t>, MMT i TTP</w:t>
            </w:r>
          </w:p>
          <w:p w14:paraId="4DC5E8C6"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analizę badań natywnych głowy z automatycznym określeniem oceny w skali ASPECTS</w:t>
            </w:r>
          </w:p>
          <w:p w14:paraId="1388DB1F" w14:textId="01E5DC78" w:rsidR="00311901" w:rsidRPr="000D0B06" w:rsidRDefault="00311901" w:rsidP="007F745C">
            <w:pPr>
              <w:rPr>
                <w:rFonts w:ascii="Arial" w:hAnsi="Arial" w:cs="Arial"/>
                <w:sz w:val="18"/>
                <w:szCs w:val="18"/>
                <w:lang w:val="pl-PL"/>
              </w:rPr>
            </w:pPr>
            <w:r w:rsidRPr="000D0B06">
              <w:rPr>
                <w:rFonts w:ascii="Arial" w:hAnsi="Arial" w:cs="Arial"/>
                <w:bCs/>
                <w:sz w:val="18"/>
                <w:szCs w:val="18"/>
                <w:lang w:val="pl-PL"/>
              </w:rPr>
              <w:t xml:space="preserve">- jednoczesny dostęp dla min. </w:t>
            </w:r>
            <w:r w:rsidR="00823450" w:rsidRPr="000D0B06">
              <w:rPr>
                <w:rFonts w:ascii="Arial" w:hAnsi="Arial" w:cs="Arial"/>
                <w:bCs/>
                <w:sz w:val="18"/>
                <w:szCs w:val="18"/>
                <w:lang w:val="pl-PL"/>
              </w:rPr>
              <w:t>2</w:t>
            </w:r>
            <w:r w:rsidRPr="000D0B06">
              <w:rPr>
                <w:rFonts w:ascii="Arial" w:hAnsi="Arial" w:cs="Arial"/>
                <w:bCs/>
                <w:sz w:val="18"/>
                <w:szCs w:val="18"/>
                <w:lang w:val="pl-PL"/>
              </w:rPr>
              <w:t xml:space="preserve"> użytkownik</w:t>
            </w:r>
            <w:r w:rsidR="00823450" w:rsidRPr="000D0B06">
              <w:rPr>
                <w:rFonts w:ascii="Arial" w:hAnsi="Arial" w:cs="Arial"/>
                <w:bCs/>
                <w:sz w:val="18"/>
                <w:szCs w:val="18"/>
                <w:lang w:val="pl-PL"/>
              </w:rPr>
              <w:t>ów</w:t>
            </w:r>
            <w:r w:rsidRPr="000D0B06">
              <w:rPr>
                <w:rFonts w:ascii="Arial" w:hAnsi="Arial" w:cs="Arial"/>
                <w:bCs/>
                <w:sz w:val="18"/>
                <w:szCs w:val="18"/>
                <w:lang w:val="pl-PL"/>
              </w:rPr>
              <w:t>.</w:t>
            </w:r>
          </w:p>
        </w:tc>
        <w:tc>
          <w:tcPr>
            <w:tcW w:w="583" w:type="pct"/>
            <w:vAlign w:val="center"/>
          </w:tcPr>
          <w:p w14:paraId="044AF06F" w14:textId="0E5EEC3C" w:rsidR="00311901" w:rsidRPr="000D0B06" w:rsidRDefault="00311901"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6A996028" w14:textId="77777777" w:rsidR="00311901" w:rsidRPr="000D0B06" w:rsidRDefault="00311901"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w:t>
            </w:r>
            <w:proofErr w:type="spellStart"/>
            <w:r w:rsidRPr="000D0B06">
              <w:rPr>
                <w:rFonts w:ascii="Arial" w:hAnsi="Arial" w:cs="Arial"/>
                <w:sz w:val="18"/>
                <w:szCs w:val="18"/>
              </w:rPr>
              <w:t>pkt</w:t>
            </w:r>
            <w:proofErr w:type="spellEnd"/>
          </w:p>
          <w:p w14:paraId="49F68054" w14:textId="190ADEBC" w:rsidR="00311901" w:rsidRPr="000D0B06" w:rsidRDefault="00311901"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10A60497" w14:textId="77777777" w:rsidR="00311901" w:rsidRPr="000D0B06" w:rsidRDefault="00311901" w:rsidP="007F745C">
            <w:pPr>
              <w:rPr>
                <w:rFonts w:ascii="Arial" w:hAnsi="Arial" w:cs="Arial"/>
                <w:sz w:val="18"/>
                <w:szCs w:val="18"/>
                <w:lang w:val="pl-PL"/>
              </w:rPr>
            </w:pPr>
          </w:p>
        </w:tc>
      </w:tr>
      <w:tr w:rsidR="000D0B06" w:rsidRPr="000D0B06" w14:paraId="35E0850E" w14:textId="77777777" w:rsidTr="00624C87">
        <w:trPr>
          <w:cantSplit/>
          <w:trHeight w:val="5466"/>
        </w:trPr>
        <w:tc>
          <w:tcPr>
            <w:tcW w:w="242" w:type="pct"/>
            <w:vAlign w:val="center"/>
          </w:tcPr>
          <w:p w14:paraId="7A48F6CA" w14:textId="77777777" w:rsidR="00311901" w:rsidRPr="000D0B06" w:rsidRDefault="00311901" w:rsidP="007F745C">
            <w:pPr>
              <w:numPr>
                <w:ilvl w:val="2"/>
                <w:numId w:val="21"/>
              </w:numPr>
              <w:rPr>
                <w:rFonts w:ascii="Arial" w:hAnsi="Arial" w:cs="Arial"/>
                <w:sz w:val="18"/>
                <w:szCs w:val="18"/>
                <w:lang w:val="pl-PL"/>
              </w:rPr>
            </w:pPr>
          </w:p>
        </w:tc>
        <w:tc>
          <w:tcPr>
            <w:tcW w:w="1753" w:type="pct"/>
            <w:vAlign w:val="center"/>
          </w:tcPr>
          <w:p w14:paraId="510FA3F8" w14:textId="77777777" w:rsidR="00311901" w:rsidRPr="000D0B06" w:rsidRDefault="00311901" w:rsidP="007F745C">
            <w:pPr>
              <w:rPr>
                <w:rFonts w:ascii="Arial" w:hAnsi="Arial" w:cs="Arial"/>
                <w:bCs/>
                <w:sz w:val="18"/>
                <w:szCs w:val="18"/>
                <w:lang w:val="pl-PL"/>
              </w:rPr>
            </w:pPr>
            <w:r w:rsidRPr="000D0B06">
              <w:rPr>
                <w:rFonts w:ascii="Arial" w:hAnsi="Arial" w:cs="Arial"/>
                <w:bCs/>
                <w:sz w:val="18"/>
                <w:szCs w:val="18"/>
                <w:lang w:val="pl-PL"/>
              </w:rPr>
              <w:t>Oprogramowanie do oceny badań kardiologicznych/naczyniowych CT o poniższych funkcjonalnościach:</w:t>
            </w:r>
          </w:p>
          <w:p w14:paraId="60123A7B"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 xml:space="preserve">ocena zwapnień naczyń wieńcowych typu </w:t>
            </w:r>
            <w:proofErr w:type="spellStart"/>
            <w:r w:rsidRPr="000D0B06">
              <w:rPr>
                <w:rFonts w:ascii="Arial" w:hAnsi="Arial" w:cs="Arial"/>
                <w:bCs/>
                <w:sz w:val="18"/>
                <w:szCs w:val="18"/>
                <w:lang w:eastAsia="pl-PL"/>
              </w:rPr>
              <w:t>Calcium</w:t>
            </w:r>
            <w:proofErr w:type="spellEnd"/>
            <w:r w:rsidRPr="000D0B06">
              <w:rPr>
                <w:rFonts w:ascii="Arial" w:hAnsi="Arial" w:cs="Arial"/>
                <w:bCs/>
                <w:sz w:val="18"/>
                <w:szCs w:val="18"/>
                <w:lang w:eastAsia="pl-PL"/>
              </w:rPr>
              <w:t xml:space="preserve"> </w:t>
            </w:r>
            <w:proofErr w:type="spellStart"/>
            <w:r w:rsidRPr="000D0B06">
              <w:rPr>
                <w:rFonts w:ascii="Arial" w:hAnsi="Arial" w:cs="Arial"/>
                <w:bCs/>
                <w:sz w:val="18"/>
                <w:szCs w:val="18"/>
                <w:lang w:eastAsia="pl-PL"/>
              </w:rPr>
              <w:t>Score</w:t>
            </w:r>
            <w:proofErr w:type="spellEnd"/>
            <w:r w:rsidRPr="000D0B06">
              <w:rPr>
                <w:rFonts w:ascii="Arial" w:hAnsi="Arial" w:cs="Arial"/>
                <w:bCs/>
                <w:sz w:val="18"/>
                <w:szCs w:val="18"/>
                <w:lang w:eastAsia="pl-PL"/>
              </w:rPr>
              <w:t>,</w:t>
            </w:r>
          </w:p>
          <w:p w14:paraId="365A7546"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 xml:space="preserve">ocena tętnic wieńcowych w tym automatyczne wyodrębnianie (segmentacja) mięśnia serca, rozwinięcie wzdłuż linii centralnej naczynia, pomiaru przekroju, pola i średnicy światła naczynia i automatyczny pomiar stopnia </w:t>
            </w:r>
            <w:proofErr w:type="spellStart"/>
            <w:r w:rsidRPr="000D0B06">
              <w:rPr>
                <w:rFonts w:ascii="Arial" w:hAnsi="Arial" w:cs="Arial"/>
                <w:bCs/>
                <w:sz w:val="18"/>
                <w:szCs w:val="18"/>
                <w:lang w:eastAsia="pl-PL"/>
              </w:rPr>
              <w:t>stenozy</w:t>
            </w:r>
            <w:proofErr w:type="spellEnd"/>
          </w:p>
          <w:p w14:paraId="4751CA2F"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 xml:space="preserve">ocena parametrów czynnościowych lewej oraz prawej komory serca z pomiarem min.: objętości skurczowej, rozkurczowej, wyrzutowej, frakcji wyrzutowej, grubości ściany i kurczliwości odcinkowej oraz wizualizacją w 2D parametrów funkcjonalnych w postaci 17-segmentowego diagramu AHA  </w:t>
            </w:r>
          </w:p>
          <w:p w14:paraId="27C6390E"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Dedykowane narzędzia raportowania zgodnie ze standardem CAD-RADS</w:t>
            </w:r>
          </w:p>
          <w:p w14:paraId="7A87889A" w14:textId="77777777" w:rsidR="00311901" w:rsidRPr="000D0B06" w:rsidRDefault="00311901" w:rsidP="007F745C">
            <w:pPr>
              <w:pStyle w:val="Akapitzlist"/>
              <w:numPr>
                <w:ilvl w:val="0"/>
                <w:numId w:val="7"/>
              </w:numPr>
              <w:suppressAutoHyphens/>
              <w:spacing w:after="0" w:line="240" w:lineRule="auto"/>
              <w:ind w:hanging="280"/>
              <w:contextualSpacing/>
              <w:rPr>
                <w:rFonts w:ascii="Arial" w:hAnsi="Arial" w:cs="Arial"/>
                <w:bCs/>
                <w:sz w:val="18"/>
                <w:szCs w:val="18"/>
                <w:lang w:eastAsia="pl-PL"/>
              </w:rPr>
            </w:pPr>
            <w:r w:rsidRPr="000D0B06">
              <w:rPr>
                <w:rFonts w:ascii="Arial" w:hAnsi="Arial" w:cs="Arial"/>
                <w:bCs/>
                <w:sz w:val="18"/>
                <w:szCs w:val="18"/>
                <w:lang w:eastAsia="pl-PL"/>
              </w:rPr>
              <w:t xml:space="preserve">ocena tętnic obwodowych, w tym identyfikacja i izolacja </w:t>
            </w:r>
            <w:proofErr w:type="spellStart"/>
            <w:r w:rsidRPr="000D0B06">
              <w:rPr>
                <w:rFonts w:ascii="Arial" w:hAnsi="Arial" w:cs="Arial"/>
                <w:bCs/>
                <w:sz w:val="18"/>
                <w:szCs w:val="18"/>
                <w:lang w:eastAsia="pl-PL"/>
              </w:rPr>
              <w:t>zakontrastowanego</w:t>
            </w:r>
            <w:proofErr w:type="spellEnd"/>
            <w:r w:rsidRPr="000D0B06">
              <w:rPr>
                <w:rFonts w:ascii="Arial" w:hAnsi="Arial" w:cs="Arial"/>
                <w:bCs/>
                <w:sz w:val="18"/>
                <w:szCs w:val="18"/>
                <w:lang w:eastAsia="pl-PL"/>
              </w:rPr>
              <w:t xml:space="preserve"> naczynia, automatyczne wyznaczanie linii centralnych i etykietowanie głównych naczyń, rozwinięcie wzdłuż linii centralnej naczynia, pomiary średnicy pola przekroju i automatyczne wyznaczanie </w:t>
            </w:r>
            <w:proofErr w:type="spellStart"/>
            <w:r w:rsidRPr="000D0B06">
              <w:rPr>
                <w:rFonts w:ascii="Arial" w:hAnsi="Arial" w:cs="Arial"/>
                <w:bCs/>
                <w:sz w:val="18"/>
                <w:szCs w:val="18"/>
                <w:lang w:eastAsia="pl-PL"/>
              </w:rPr>
              <w:t>stenozy</w:t>
            </w:r>
            <w:proofErr w:type="spellEnd"/>
          </w:p>
          <w:p w14:paraId="5C309F03" w14:textId="276A8EA7" w:rsidR="00311901" w:rsidRPr="000D0B06" w:rsidRDefault="00311901" w:rsidP="007F745C">
            <w:pPr>
              <w:rPr>
                <w:rFonts w:ascii="Arial" w:hAnsi="Arial" w:cs="Arial"/>
                <w:sz w:val="18"/>
                <w:szCs w:val="18"/>
                <w:lang w:val="pl-PL"/>
              </w:rPr>
            </w:pPr>
            <w:r w:rsidRPr="000D0B06">
              <w:rPr>
                <w:rFonts w:ascii="Arial" w:hAnsi="Arial" w:cs="Arial"/>
                <w:bCs/>
                <w:sz w:val="18"/>
                <w:szCs w:val="18"/>
                <w:lang w:val="pl-PL"/>
              </w:rPr>
              <w:t xml:space="preserve">- jednoczesny dostęp dla min. </w:t>
            </w:r>
            <w:r w:rsidR="00CA50D1" w:rsidRPr="000D0B06">
              <w:rPr>
                <w:rFonts w:ascii="Arial" w:hAnsi="Arial" w:cs="Arial"/>
                <w:bCs/>
                <w:sz w:val="18"/>
                <w:szCs w:val="18"/>
                <w:lang w:val="pl-PL"/>
              </w:rPr>
              <w:t>2</w:t>
            </w:r>
            <w:r w:rsidRPr="000D0B06">
              <w:rPr>
                <w:rFonts w:ascii="Arial" w:hAnsi="Arial" w:cs="Arial"/>
                <w:bCs/>
                <w:sz w:val="18"/>
                <w:szCs w:val="18"/>
                <w:lang w:val="pl-PL"/>
              </w:rPr>
              <w:t xml:space="preserve"> użytkownik</w:t>
            </w:r>
            <w:r w:rsidR="00CA50D1" w:rsidRPr="000D0B06">
              <w:rPr>
                <w:rFonts w:ascii="Arial" w:hAnsi="Arial" w:cs="Arial"/>
                <w:bCs/>
                <w:sz w:val="18"/>
                <w:szCs w:val="18"/>
                <w:lang w:val="pl-PL"/>
              </w:rPr>
              <w:t>ów</w:t>
            </w:r>
            <w:r w:rsidRPr="000D0B06">
              <w:rPr>
                <w:rFonts w:ascii="Arial" w:hAnsi="Arial" w:cs="Arial"/>
                <w:bCs/>
                <w:sz w:val="18"/>
                <w:szCs w:val="18"/>
                <w:lang w:val="pl-PL"/>
              </w:rPr>
              <w:t>.</w:t>
            </w:r>
          </w:p>
        </w:tc>
        <w:tc>
          <w:tcPr>
            <w:tcW w:w="583" w:type="pct"/>
            <w:vAlign w:val="center"/>
          </w:tcPr>
          <w:p w14:paraId="50512B34" w14:textId="0D2B78A9" w:rsidR="00311901" w:rsidRPr="000D0B06" w:rsidRDefault="00311901" w:rsidP="007F745C">
            <w:pPr>
              <w:jc w:val="center"/>
              <w:rPr>
                <w:rFonts w:ascii="Arial" w:hAnsi="Arial" w:cs="Arial"/>
                <w:sz w:val="18"/>
                <w:szCs w:val="18"/>
                <w:lang w:val="pl-PL"/>
              </w:rPr>
            </w:pPr>
            <w:r w:rsidRPr="000D0B06">
              <w:rPr>
                <w:rFonts w:ascii="Arial" w:hAnsi="Arial" w:cs="Arial"/>
                <w:bCs/>
                <w:sz w:val="18"/>
                <w:szCs w:val="18"/>
                <w:lang w:val="pl-PL"/>
              </w:rPr>
              <w:t>Tak/Nie</w:t>
            </w:r>
          </w:p>
        </w:tc>
        <w:tc>
          <w:tcPr>
            <w:tcW w:w="681" w:type="pct"/>
            <w:vAlign w:val="center"/>
          </w:tcPr>
          <w:p w14:paraId="57C0B679" w14:textId="77777777" w:rsidR="00311901" w:rsidRPr="000D0B06" w:rsidRDefault="00311901"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5pkt</w:t>
            </w:r>
          </w:p>
          <w:p w14:paraId="54F3400F" w14:textId="172519F3" w:rsidR="00311901" w:rsidRPr="000D0B06" w:rsidRDefault="00311901"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12ED54F2" w14:textId="77777777" w:rsidR="00311901" w:rsidRPr="000D0B06" w:rsidRDefault="00311901" w:rsidP="007F745C">
            <w:pPr>
              <w:rPr>
                <w:rFonts w:ascii="Arial" w:hAnsi="Arial" w:cs="Arial"/>
                <w:sz w:val="18"/>
                <w:szCs w:val="18"/>
                <w:lang w:val="pl-PL"/>
              </w:rPr>
            </w:pPr>
          </w:p>
        </w:tc>
      </w:tr>
      <w:tr w:rsidR="000D0B06" w:rsidRPr="000D0B06" w14:paraId="3E484372" w14:textId="77777777" w:rsidTr="00624C87">
        <w:trPr>
          <w:cantSplit/>
          <w:trHeight w:val="2041"/>
        </w:trPr>
        <w:tc>
          <w:tcPr>
            <w:tcW w:w="242" w:type="pct"/>
            <w:vAlign w:val="center"/>
          </w:tcPr>
          <w:p w14:paraId="3571CB32" w14:textId="77777777" w:rsidR="000F301E" w:rsidRPr="000D0B06" w:rsidRDefault="000F301E" w:rsidP="007F745C">
            <w:pPr>
              <w:numPr>
                <w:ilvl w:val="2"/>
                <w:numId w:val="21"/>
              </w:numPr>
              <w:rPr>
                <w:rFonts w:ascii="Arial" w:hAnsi="Arial" w:cs="Arial"/>
                <w:sz w:val="18"/>
                <w:szCs w:val="18"/>
                <w:lang w:val="pl-PL"/>
              </w:rPr>
            </w:pPr>
          </w:p>
        </w:tc>
        <w:tc>
          <w:tcPr>
            <w:tcW w:w="1753" w:type="pct"/>
            <w:vAlign w:val="center"/>
          </w:tcPr>
          <w:p w14:paraId="28E17F95" w14:textId="20B3B24B" w:rsidR="000F301E" w:rsidRPr="000D0B06" w:rsidRDefault="000F301E" w:rsidP="007F745C">
            <w:pPr>
              <w:rPr>
                <w:rFonts w:ascii="Arial" w:hAnsi="Arial" w:cs="Arial"/>
                <w:sz w:val="18"/>
                <w:szCs w:val="18"/>
                <w:lang w:val="pl-PL"/>
              </w:rPr>
            </w:pPr>
            <w:r w:rsidRPr="000D0B06">
              <w:rPr>
                <w:rFonts w:ascii="Arial" w:hAnsi="Arial" w:cs="Arial"/>
                <w:sz w:val="18"/>
                <w:szCs w:val="18"/>
                <w:lang w:val="pl-PL"/>
              </w:rPr>
              <w:t xml:space="preserve">Oprogramowanie do szczegółowej oceny pierścienia aortalnego do planowania przezskórnego wszczepienia zastawki aortalnej (TAVI) z automatycznym lub półautomatycznym wyliczaniem ustawień LAO/RAO i CRAN/CAUD dla ramienia C – 3mensio </w:t>
            </w:r>
            <w:proofErr w:type="spellStart"/>
            <w:r w:rsidRPr="000D0B06">
              <w:rPr>
                <w:rFonts w:ascii="Arial" w:hAnsi="Arial" w:cs="Arial"/>
                <w:sz w:val="18"/>
                <w:szCs w:val="18"/>
                <w:lang w:val="pl-PL"/>
              </w:rPr>
              <w:t>Structural</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Heart</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Aortic</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Valve</w:t>
            </w:r>
            <w:proofErr w:type="spellEnd"/>
            <w:r w:rsidRPr="000D0B06">
              <w:rPr>
                <w:rFonts w:ascii="Arial" w:hAnsi="Arial" w:cs="Arial"/>
                <w:sz w:val="18"/>
                <w:szCs w:val="18"/>
                <w:lang w:val="pl-PL"/>
              </w:rPr>
              <w:t xml:space="preserve"> </w:t>
            </w:r>
            <w:r w:rsidR="00610725" w:rsidRPr="000D0B06">
              <w:rPr>
                <w:rFonts w:ascii="Arial" w:hAnsi="Arial" w:cs="Arial"/>
                <w:sz w:val="18"/>
                <w:szCs w:val="18"/>
                <w:lang w:val="pl-PL"/>
              </w:rPr>
              <w:br/>
            </w:r>
          </w:p>
          <w:p w14:paraId="698D0073" w14:textId="243BB093" w:rsidR="000F301E" w:rsidRPr="000D0B06" w:rsidRDefault="000F301E" w:rsidP="009D1303">
            <w:pPr>
              <w:rPr>
                <w:rFonts w:ascii="Arial" w:hAnsi="Arial" w:cs="Arial"/>
                <w:sz w:val="18"/>
                <w:szCs w:val="18"/>
                <w:lang w:val="pl-PL"/>
              </w:rPr>
            </w:pPr>
            <w:r w:rsidRPr="000D0B06">
              <w:rPr>
                <w:rFonts w:ascii="Arial" w:hAnsi="Arial" w:cs="Arial"/>
                <w:sz w:val="18"/>
                <w:szCs w:val="18"/>
                <w:lang w:val="pl-PL"/>
              </w:rPr>
              <w:t>- jednoczesny dostęp dla minimum 1 użytkownika. Obsługa w okresie min. 3 lat (konserwacje, aktualizacje) </w:t>
            </w:r>
          </w:p>
        </w:tc>
        <w:tc>
          <w:tcPr>
            <w:tcW w:w="583" w:type="pct"/>
            <w:vAlign w:val="center"/>
          </w:tcPr>
          <w:p w14:paraId="615719F6" w14:textId="7C6C61B9" w:rsidR="000F301E" w:rsidRPr="000D0B06" w:rsidRDefault="000F301E" w:rsidP="007F745C">
            <w:pPr>
              <w:jc w:val="center"/>
              <w:rPr>
                <w:rFonts w:ascii="Arial" w:hAnsi="Arial" w:cs="Arial"/>
                <w:sz w:val="18"/>
                <w:szCs w:val="18"/>
                <w:lang w:val="pl-PL"/>
              </w:rPr>
            </w:pPr>
            <w:r w:rsidRPr="000D0B06">
              <w:rPr>
                <w:rFonts w:ascii="Arial" w:hAnsi="Arial" w:cs="Arial"/>
                <w:sz w:val="18"/>
                <w:szCs w:val="18"/>
                <w:lang w:val="pl-PL"/>
              </w:rPr>
              <w:t>Tak/Nie</w:t>
            </w:r>
          </w:p>
        </w:tc>
        <w:tc>
          <w:tcPr>
            <w:tcW w:w="681" w:type="pct"/>
            <w:vAlign w:val="center"/>
          </w:tcPr>
          <w:p w14:paraId="68C9208F" w14:textId="6FCEB9DC" w:rsidR="00610725" w:rsidRPr="000D0B06" w:rsidRDefault="00610725"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658BD891" w14:textId="06F2EA7D" w:rsidR="000F301E" w:rsidRPr="000D0B06" w:rsidRDefault="00610725"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41002996" w14:textId="77777777" w:rsidR="000F301E" w:rsidRPr="000D0B06" w:rsidRDefault="000F301E" w:rsidP="007F745C">
            <w:pPr>
              <w:rPr>
                <w:rFonts w:ascii="Arial" w:hAnsi="Arial" w:cs="Arial"/>
                <w:sz w:val="18"/>
                <w:szCs w:val="18"/>
                <w:lang w:val="pl-PL"/>
              </w:rPr>
            </w:pPr>
          </w:p>
        </w:tc>
      </w:tr>
      <w:tr w:rsidR="000D0B06" w:rsidRPr="000D0B06" w14:paraId="70720105" w14:textId="77777777" w:rsidTr="00624C87">
        <w:trPr>
          <w:cantSplit/>
          <w:trHeight w:val="302"/>
        </w:trPr>
        <w:tc>
          <w:tcPr>
            <w:tcW w:w="242" w:type="pct"/>
            <w:vAlign w:val="center"/>
          </w:tcPr>
          <w:p w14:paraId="094258C4" w14:textId="77777777" w:rsidR="000F301E" w:rsidRPr="000D0B06" w:rsidRDefault="000F301E" w:rsidP="007F745C">
            <w:pPr>
              <w:numPr>
                <w:ilvl w:val="2"/>
                <w:numId w:val="21"/>
              </w:numPr>
              <w:rPr>
                <w:rFonts w:ascii="Arial" w:hAnsi="Arial" w:cs="Arial"/>
                <w:sz w:val="18"/>
                <w:szCs w:val="18"/>
                <w:lang w:val="pl-PL"/>
              </w:rPr>
            </w:pPr>
          </w:p>
        </w:tc>
        <w:tc>
          <w:tcPr>
            <w:tcW w:w="1753" w:type="pct"/>
            <w:vAlign w:val="center"/>
          </w:tcPr>
          <w:p w14:paraId="5154123F" w14:textId="378054EC" w:rsidR="000F301E" w:rsidRPr="000D0B06" w:rsidRDefault="000F301E" w:rsidP="007F745C">
            <w:pPr>
              <w:rPr>
                <w:rFonts w:ascii="Arial" w:hAnsi="Arial" w:cs="Arial"/>
                <w:sz w:val="18"/>
                <w:szCs w:val="18"/>
                <w:lang w:val="pl-PL"/>
              </w:rPr>
            </w:pPr>
            <w:r w:rsidRPr="000D0B06">
              <w:rPr>
                <w:rFonts w:ascii="Arial" w:hAnsi="Arial" w:cs="Arial"/>
                <w:sz w:val="18"/>
                <w:szCs w:val="18"/>
                <w:lang w:val="pl-PL"/>
              </w:rPr>
              <w:t xml:space="preserve">Oprogramowanie dedykowane do oceny lewego przedsionka i żył płucnych u pacjentów kwalifikowanych do elektrofizjologicznych zabiegów ablacji migotania przedsionków – 3mensio </w:t>
            </w:r>
            <w:proofErr w:type="spellStart"/>
            <w:r w:rsidRPr="000D0B06">
              <w:rPr>
                <w:rFonts w:ascii="Arial" w:hAnsi="Arial" w:cs="Arial"/>
                <w:sz w:val="18"/>
                <w:szCs w:val="18"/>
                <w:lang w:val="pl-PL"/>
              </w:rPr>
              <w:t>Structural</w:t>
            </w:r>
            <w:proofErr w:type="spellEnd"/>
            <w:r w:rsidRPr="000D0B06">
              <w:rPr>
                <w:rFonts w:ascii="Arial" w:hAnsi="Arial" w:cs="Arial"/>
                <w:sz w:val="18"/>
                <w:szCs w:val="18"/>
                <w:lang w:val="pl-PL"/>
              </w:rPr>
              <w:t xml:space="preserve"> </w:t>
            </w:r>
            <w:proofErr w:type="spellStart"/>
            <w:r w:rsidRPr="000D0B06">
              <w:rPr>
                <w:rFonts w:ascii="Arial" w:hAnsi="Arial" w:cs="Arial"/>
                <w:sz w:val="18"/>
                <w:szCs w:val="18"/>
                <w:lang w:val="pl-PL"/>
              </w:rPr>
              <w:t>Heart</w:t>
            </w:r>
            <w:proofErr w:type="spellEnd"/>
            <w:r w:rsidRPr="000D0B06">
              <w:rPr>
                <w:rFonts w:ascii="Arial" w:hAnsi="Arial" w:cs="Arial"/>
                <w:sz w:val="18"/>
                <w:szCs w:val="18"/>
                <w:lang w:val="pl-PL"/>
              </w:rPr>
              <w:t xml:space="preserve"> LAA </w:t>
            </w:r>
            <w:r w:rsidR="00610725" w:rsidRPr="000D0B06">
              <w:rPr>
                <w:rFonts w:ascii="Arial" w:hAnsi="Arial" w:cs="Arial"/>
                <w:sz w:val="18"/>
                <w:szCs w:val="18"/>
                <w:lang w:val="pl-PL"/>
              </w:rPr>
              <w:br/>
            </w:r>
            <w:r w:rsidRPr="000D0B06">
              <w:rPr>
                <w:rFonts w:ascii="Arial" w:hAnsi="Arial" w:cs="Arial"/>
                <w:sz w:val="18"/>
                <w:szCs w:val="18"/>
                <w:lang w:val="pl-PL"/>
              </w:rPr>
              <w:t>- jednoczesny dostęp dla minimum 1 użytkownika. Obsługa w okresie min. 3 lat (konserwacje, aktualizacje) </w:t>
            </w:r>
          </w:p>
        </w:tc>
        <w:tc>
          <w:tcPr>
            <w:tcW w:w="583" w:type="pct"/>
            <w:vAlign w:val="center"/>
          </w:tcPr>
          <w:p w14:paraId="214CD9D3" w14:textId="19DC05A4" w:rsidR="000F301E" w:rsidRPr="000D0B06" w:rsidRDefault="000F301E" w:rsidP="007F745C">
            <w:pPr>
              <w:jc w:val="center"/>
              <w:rPr>
                <w:rFonts w:ascii="Arial" w:hAnsi="Arial" w:cs="Arial"/>
                <w:sz w:val="18"/>
                <w:szCs w:val="18"/>
                <w:lang w:val="pl-PL"/>
              </w:rPr>
            </w:pPr>
            <w:r w:rsidRPr="000D0B06">
              <w:rPr>
                <w:rFonts w:ascii="Arial" w:hAnsi="Arial" w:cs="Arial"/>
                <w:sz w:val="18"/>
                <w:szCs w:val="18"/>
                <w:lang w:val="pl-PL"/>
              </w:rPr>
              <w:t>Tak/Nie</w:t>
            </w:r>
          </w:p>
        </w:tc>
        <w:tc>
          <w:tcPr>
            <w:tcW w:w="681" w:type="pct"/>
            <w:vAlign w:val="center"/>
          </w:tcPr>
          <w:p w14:paraId="383AD9D9" w14:textId="5606FFCE" w:rsidR="00610725" w:rsidRPr="000D0B06" w:rsidRDefault="00610725"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1C4D2C73" w14:textId="44C419E6" w:rsidR="000F301E" w:rsidRPr="000D0B06" w:rsidRDefault="00610725"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57AF057A" w14:textId="77777777" w:rsidR="000F301E" w:rsidRPr="000D0B06" w:rsidRDefault="000F301E" w:rsidP="007F745C">
            <w:pPr>
              <w:rPr>
                <w:rFonts w:ascii="Arial" w:hAnsi="Arial" w:cs="Arial"/>
                <w:sz w:val="18"/>
                <w:szCs w:val="18"/>
                <w:lang w:val="pl-PL"/>
              </w:rPr>
            </w:pPr>
          </w:p>
        </w:tc>
      </w:tr>
      <w:tr w:rsidR="000D0B06" w:rsidRPr="000D0B06" w14:paraId="3AEDB1B9" w14:textId="77777777" w:rsidTr="00624C87">
        <w:trPr>
          <w:cantSplit/>
          <w:trHeight w:val="302"/>
        </w:trPr>
        <w:tc>
          <w:tcPr>
            <w:tcW w:w="242" w:type="pct"/>
            <w:vAlign w:val="center"/>
          </w:tcPr>
          <w:p w14:paraId="7DA94880" w14:textId="77777777" w:rsidR="000F301E" w:rsidRPr="000D0B06" w:rsidRDefault="000F301E" w:rsidP="007F745C">
            <w:pPr>
              <w:numPr>
                <w:ilvl w:val="2"/>
                <w:numId w:val="21"/>
              </w:numPr>
              <w:rPr>
                <w:rFonts w:ascii="Arial" w:hAnsi="Arial" w:cs="Arial"/>
                <w:sz w:val="18"/>
                <w:szCs w:val="18"/>
                <w:lang w:val="pl-PL"/>
              </w:rPr>
            </w:pPr>
          </w:p>
        </w:tc>
        <w:tc>
          <w:tcPr>
            <w:tcW w:w="1753" w:type="pct"/>
            <w:vAlign w:val="center"/>
          </w:tcPr>
          <w:p w14:paraId="624F4AA3" w14:textId="58CF52A1" w:rsidR="000F301E" w:rsidRPr="000D0B06" w:rsidRDefault="000F301E" w:rsidP="007F745C">
            <w:pPr>
              <w:rPr>
                <w:rFonts w:ascii="Arial" w:hAnsi="Arial" w:cs="Arial"/>
                <w:sz w:val="18"/>
                <w:szCs w:val="18"/>
                <w:lang w:val="pl-PL"/>
              </w:rPr>
            </w:pPr>
            <w:r w:rsidRPr="000D0B06">
              <w:rPr>
                <w:rFonts w:ascii="Arial" w:hAnsi="Arial" w:cs="Arial"/>
                <w:sz w:val="18"/>
                <w:szCs w:val="18"/>
                <w:lang w:val="pl-PL"/>
              </w:rPr>
              <w:t>Oprogramowanie dedykowane do analizy elektrofizjologii – ADAS 3D</w:t>
            </w:r>
            <w:r w:rsidRPr="000D0B06">
              <w:rPr>
                <w:rFonts w:ascii="Arial" w:hAnsi="Arial" w:cs="Arial"/>
                <w:sz w:val="18"/>
                <w:szCs w:val="18"/>
                <w:lang w:val="pl-PL"/>
              </w:rPr>
              <w:br/>
              <w:t>- jednoczesny dostęp dla minimum 1 użytkownika. Obsługa w okresie min. 3 lat (konserwacje, aktualizacje) </w:t>
            </w:r>
          </w:p>
        </w:tc>
        <w:tc>
          <w:tcPr>
            <w:tcW w:w="583" w:type="pct"/>
            <w:vAlign w:val="center"/>
          </w:tcPr>
          <w:p w14:paraId="16EF3E09" w14:textId="7D154EE5" w:rsidR="000F301E" w:rsidRPr="000D0B06" w:rsidRDefault="000F301E" w:rsidP="007F745C">
            <w:pPr>
              <w:jc w:val="center"/>
              <w:rPr>
                <w:rFonts w:ascii="Arial" w:hAnsi="Arial" w:cs="Arial"/>
                <w:sz w:val="18"/>
                <w:szCs w:val="18"/>
                <w:lang w:val="pl-PL"/>
              </w:rPr>
            </w:pPr>
            <w:r w:rsidRPr="000D0B06">
              <w:rPr>
                <w:rFonts w:ascii="Arial" w:hAnsi="Arial" w:cs="Arial"/>
                <w:sz w:val="18"/>
                <w:szCs w:val="18"/>
                <w:lang w:val="pl-PL"/>
              </w:rPr>
              <w:t>Tak/Nie</w:t>
            </w:r>
          </w:p>
        </w:tc>
        <w:tc>
          <w:tcPr>
            <w:tcW w:w="681" w:type="pct"/>
            <w:vAlign w:val="center"/>
          </w:tcPr>
          <w:p w14:paraId="6D09D4A4" w14:textId="075A5F49" w:rsidR="00610725" w:rsidRPr="000D0B06" w:rsidRDefault="00610725"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732BAB8B" w14:textId="2D2F7983" w:rsidR="000F301E" w:rsidRPr="000D0B06" w:rsidRDefault="00610725"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6D60F040" w14:textId="77777777" w:rsidR="000F301E" w:rsidRPr="000D0B06" w:rsidRDefault="000F301E" w:rsidP="007F745C">
            <w:pPr>
              <w:rPr>
                <w:rFonts w:ascii="Arial" w:hAnsi="Arial" w:cs="Arial"/>
                <w:sz w:val="18"/>
                <w:szCs w:val="18"/>
                <w:lang w:val="pl-PL"/>
              </w:rPr>
            </w:pPr>
          </w:p>
        </w:tc>
      </w:tr>
      <w:tr w:rsidR="000D0B06" w:rsidRPr="000D0B06" w14:paraId="0CFEE8E4" w14:textId="77777777" w:rsidTr="00624C87">
        <w:trPr>
          <w:cantSplit/>
          <w:trHeight w:val="302"/>
        </w:trPr>
        <w:tc>
          <w:tcPr>
            <w:tcW w:w="242" w:type="pct"/>
            <w:vAlign w:val="center"/>
          </w:tcPr>
          <w:p w14:paraId="190CAF5D" w14:textId="77777777" w:rsidR="00135CF7" w:rsidRPr="000D0B06" w:rsidRDefault="00135CF7" w:rsidP="007F745C">
            <w:pPr>
              <w:numPr>
                <w:ilvl w:val="2"/>
                <w:numId w:val="21"/>
              </w:numPr>
              <w:rPr>
                <w:rFonts w:ascii="Arial" w:hAnsi="Arial" w:cs="Arial"/>
                <w:sz w:val="18"/>
                <w:szCs w:val="18"/>
                <w:lang w:val="pl-PL"/>
              </w:rPr>
            </w:pPr>
          </w:p>
        </w:tc>
        <w:tc>
          <w:tcPr>
            <w:tcW w:w="1753" w:type="pct"/>
            <w:vAlign w:val="center"/>
          </w:tcPr>
          <w:p w14:paraId="5EB963ED" w14:textId="77777777" w:rsidR="00135CF7" w:rsidRPr="000D0B06" w:rsidRDefault="00135CF7" w:rsidP="007F745C">
            <w:pPr>
              <w:rPr>
                <w:rFonts w:ascii="Arial" w:hAnsi="Arial" w:cs="Arial"/>
                <w:bCs/>
                <w:sz w:val="18"/>
                <w:szCs w:val="18"/>
                <w:lang w:val="pl-PL"/>
              </w:rPr>
            </w:pPr>
            <w:r w:rsidRPr="000D0B06">
              <w:rPr>
                <w:rFonts w:ascii="Arial" w:hAnsi="Arial" w:cs="Arial"/>
                <w:bCs/>
                <w:sz w:val="18"/>
                <w:szCs w:val="18"/>
                <w:lang w:val="pl-PL"/>
              </w:rPr>
              <w:t>Pakiet oprogramowania do rozszerzonego raportowania obejmujący:</w:t>
            </w:r>
          </w:p>
          <w:p w14:paraId="093B6786" w14:textId="77777777" w:rsidR="00135CF7" w:rsidRPr="000D0B06" w:rsidRDefault="00135CF7" w:rsidP="007F745C">
            <w:pPr>
              <w:pStyle w:val="Akapitzlist"/>
              <w:numPr>
                <w:ilvl w:val="0"/>
                <w:numId w:val="25"/>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 xml:space="preserve">raporty strukturalne. Tworzenie w trakcie oceny raportów w formacie </w:t>
            </w:r>
            <w:proofErr w:type="spellStart"/>
            <w:r w:rsidRPr="000D0B06">
              <w:rPr>
                <w:rFonts w:ascii="Arial" w:hAnsi="Arial" w:cs="Arial"/>
                <w:bCs/>
                <w:sz w:val="18"/>
                <w:szCs w:val="18"/>
                <w:lang w:eastAsia="pl-PL"/>
              </w:rPr>
              <w:t>doc</w:t>
            </w:r>
            <w:proofErr w:type="spellEnd"/>
            <w:r w:rsidRPr="000D0B06">
              <w:rPr>
                <w:rFonts w:ascii="Arial" w:hAnsi="Arial" w:cs="Arial"/>
                <w:bCs/>
                <w:sz w:val="18"/>
                <w:szCs w:val="18"/>
                <w:lang w:eastAsia="pl-PL"/>
              </w:rPr>
              <w:t>, pdf, z zapisem w systemie RIS/PACS,</w:t>
            </w:r>
          </w:p>
          <w:p w14:paraId="46FF2CC9" w14:textId="77777777" w:rsidR="00135CF7" w:rsidRPr="000D0B06" w:rsidRDefault="00135CF7" w:rsidP="007F745C">
            <w:pPr>
              <w:pStyle w:val="Akapitzlist"/>
              <w:numPr>
                <w:ilvl w:val="0"/>
                <w:numId w:val="25"/>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lang w:eastAsia="pl-PL"/>
              </w:rPr>
              <w:t>raporty zawierające pomiary/wskazania, zdjęcia, tabele z ilościami, automatyczne wypełnianie danymi zebranymi w trakcie oceny badań CT i MR,</w:t>
            </w:r>
          </w:p>
          <w:p w14:paraId="16B032D1" w14:textId="0C439B1B" w:rsidR="00135CF7" w:rsidRPr="000D0B06" w:rsidRDefault="00135CF7" w:rsidP="007F745C">
            <w:pPr>
              <w:pStyle w:val="Akapitzlist"/>
              <w:numPr>
                <w:ilvl w:val="0"/>
                <w:numId w:val="25"/>
              </w:numPr>
              <w:suppressAutoHyphens/>
              <w:spacing w:after="0" w:line="240" w:lineRule="auto"/>
              <w:contextualSpacing/>
              <w:rPr>
                <w:rFonts w:ascii="Arial" w:hAnsi="Arial" w:cs="Arial"/>
                <w:bCs/>
                <w:sz w:val="18"/>
                <w:szCs w:val="18"/>
                <w:lang w:eastAsia="pl-PL"/>
              </w:rPr>
            </w:pPr>
            <w:r w:rsidRPr="000D0B06">
              <w:rPr>
                <w:rFonts w:ascii="Arial" w:hAnsi="Arial" w:cs="Arial"/>
                <w:bCs/>
                <w:sz w:val="18"/>
                <w:szCs w:val="18"/>
              </w:rPr>
              <w:t>predefiniowane szablony.</w:t>
            </w:r>
          </w:p>
        </w:tc>
        <w:tc>
          <w:tcPr>
            <w:tcW w:w="583" w:type="pct"/>
            <w:vAlign w:val="center"/>
          </w:tcPr>
          <w:p w14:paraId="009A3FF7" w14:textId="526F1693" w:rsidR="00135CF7" w:rsidRPr="000D0B06" w:rsidRDefault="00135CF7" w:rsidP="007F745C">
            <w:pPr>
              <w:jc w:val="center"/>
              <w:rPr>
                <w:rFonts w:ascii="Arial" w:hAnsi="Arial" w:cs="Arial"/>
                <w:bCs/>
                <w:sz w:val="18"/>
                <w:szCs w:val="18"/>
                <w:lang w:val="pl-PL"/>
              </w:rPr>
            </w:pPr>
            <w:r w:rsidRPr="000D0B06">
              <w:rPr>
                <w:rFonts w:ascii="Arial" w:hAnsi="Arial" w:cs="Arial"/>
                <w:bCs/>
                <w:sz w:val="18"/>
                <w:szCs w:val="18"/>
                <w:lang w:val="pl-PL"/>
              </w:rPr>
              <w:t>Tak/Nie</w:t>
            </w:r>
          </w:p>
        </w:tc>
        <w:tc>
          <w:tcPr>
            <w:tcW w:w="681" w:type="pct"/>
            <w:vAlign w:val="center"/>
          </w:tcPr>
          <w:p w14:paraId="0AC1DA26" w14:textId="77777777" w:rsidR="00135CF7" w:rsidRPr="000D0B06" w:rsidRDefault="00135CF7"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1 </w:t>
            </w:r>
            <w:proofErr w:type="spellStart"/>
            <w:r w:rsidRPr="000D0B06">
              <w:rPr>
                <w:rFonts w:ascii="Arial" w:hAnsi="Arial" w:cs="Arial"/>
                <w:sz w:val="18"/>
                <w:szCs w:val="18"/>
              </w:rPr>
              <w:t>pkt</w:t>
            </w:r>
            <w:proofErr w:type="spellEnd"/>
          </w:p>
          <w:p w14:paraId="38949782" w14:textId="49DAA7FD" w:rsidR="00135CF7" w:rsidRPr="000D0B06" w:rsidRDefault="00135CF7" w:rsidP="009E3615">
            <w:pPr>
              <w:jc w:val="center"/>
              <w:rPr>
                <w:rFonts w:ascii="Arial"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37853995" w14:textId="77777777" w:rsidR="00135CF7" w:rsidRPr="000D0B06" w:rsidRDefault="00135CF7" w:rsidP="007F745C">
            <w:pPr>
              <w:rPr>
                <w:rFonts w:ascii="Arial" w:hAnsi="Arial" w:cs="Arial"/>
                <w:sz w:val="18"/>
                <w:szCs w:val="18"/>
                <w:lang w:val="pl-PL"/>
              </w:rPr>
            </w:pPr>
          </w:p>
        </w:tc>
      </w:tr>
      <w:tr w:rsidR="000D0B06" w:rsidRPr="000D0B06" w14:paraId="6BE86CD5" w14:textId="77777777" w:rsidTr="00624C87">
        <w:trPr>
          <w:cantSplit/>
          <w:trHeight w:val="340"/>
        </w:trPr>
        <w:tc>
          <w:tcPr>
            <w:tcW w:w="242" w:type="pct"/>
            <w:shd w:val="clear" w:color="auto" w:fill="DAE9F7" w:themeFill="text2" w:themeFillTint="1A"/>
            <w:vAlign w:val="center"/>
          </w:tcPr>
          <w:p w14:paraId="169822D6" w14:textId="4CCEB56B"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657D32FF" w14:textId="77777777" w:rsidR="007F5119" w:rsidRPr="000D0B06" w:rsidRDefault="007F5119" w:rsidP="007F745C">
            <w:pPr>
              <w:rPr>
                <w:rFonts w:ascii="Arial" w:hAnsi="Arial" w:cs="Arial"/>
                <w:sz w:val="18"/>
                <w:szCs w:val="18"/>
                <w:lang w:val="pl-PL"/>
              </w:rPr>
            </w:pPr>
            <w:r w:rsidRPr="000D0B06">
              <w:rPr>
                <w:rFonts w:ascii="Arial" w:hAnsi="Arial" w:cs="Arial"/>
                <w:b/>
                <w:bCs/>
                <w:sz w:val="18"/>
                <w:szCs w:val="18"/>
                <w:lang w:val="pl-PL"/>
              </w:rPr>
              <w:t>WYPOSAŻENIE PRACOWNI</w:t>
            </w:r>
          </w:p>
        </w:tc>
        <w:tc>
          <w:tcPr>
            <w:tcW w:w="583" w:type="pct"/>
            <w:shd w:val="clear" w:color="auto" w:fill="DAE9F7" w:themeFill="text2" w:themeFillTint="1A"/>
            <w:vAlign w:val="center"/>
          </w:tcPr>
          <w:p w14:paraId="0F1A56E0"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00839AFB"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53DD4D39" w14:textId="77777777" w:rsidR="007F5119" w:rsidRPr="000D0B06" w:rsidRDefault="007F5119" w:rsidP="007F745C">
            <w:pPr>
              <w:rPr>
                <w:rFonts w:ascii="Arial" w:hAnsi="Arial" w:cs="Arial"/>
                <w:sz w:val="18"/>
                <w:szCs w:val="18"/>
                <w:lang w:val="pl-PL"/>
              </w:rPr>
            </w:pPr>
          </w:p>
        </w:tc>
      </w:tr>
      <w:tr w:rsidR="000D0B06" w:rsidRPr="000D0B06" w14:paraId="4328F4BE" w14:textId="77777777" w:rsidTr="00624C87">
        <w:trPr>
          <w:cantSplit/>
          <w:trHeight w:val="623"/>
        </w:trPr>
        <w:tc>
          <w:tcPr>
            <w:tcW w:w="242" w:type="pct"/>
            <w:vAlign w:val="center"/>
          </w:tcPr>
          <w:p w14:paraId="4EA4069D" w14:textId="3112B55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E1881D8" w14:textId="7C6A2AF0" w:rsidR="007F5119" w:rsidRPr="000D0B06" w:rsidRDefault="007F5119" w:rsidP="00BB6A47">
            <w:pPr>
              <w:rPr>
                <w:rFonts w:ascii="Arial" w:hAnsi="Arial" w:cs="Arial"/>
                <w:sz w:val="18"/>
                <w:szCs w:val="18"/>
                <w:lang w:val="pl-PL"/>
              </w:rPr>
            </w:pPr>
            <w:r w:rsidRPr="000D0B06">
              <w:rPr>
                <w:rFonts w:ascii="Arial" w:hAnsi="Arial" w:cs="Arial"/>
                <w:sz w:val="18"/>
                <w:szCs w:val="18"/>
                <w:lang w:val="pl-PL"/>
              </w:rPr>
              <w:t>Klatka Faradaya z oknem i drzwiami – dostawa i montaż nowej lub modernizacja istniejącej</w:t>
            </w:r>
            <w:r w:rsidR="00BB6A47" w:rsidRPr="000D0B06">
              <w:rPr>
                <w:rFonts w:ascii="Arial" w:hAnsi="Arial" w:cs="Arial"/>
                <w:sz w:val="18"/>
                <w:szCs w:val="18"/>
                <w:lang w:val="pl-PL"/>
              </w:rPr>
              <w:t xml:space="preserve"> dostosować do oferowanego urządzenia</w:t>
            </w:r>
          </w:p>
        </w:tc>
        <w:tc>
          <w:tcPr>
            <w:tcW w:w="583" w:type="pct"/>
            <w:vAlign w:val="center"/>
          </w:tcPr>
          <w:p w14:paraId="44023086"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D39FA2E" w14:textId="2A2601ED"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43FB830" w14:textId="1372ABD8"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B89DE7C" w14:textId="77777777" w:rsidR="007F5119" w:rsidRPr="000D0B06" w:rsidRDefault="007F5119" w:rsidP="007F745C">
            <w:pPr>
              <w:rPr>
                <w:rFonts w:ascii="Arial" w:hAnsi="Arial" w:cs="Arial"/>
                <w:sz w:val="18"/>
                <w:szCs w:val="18"/>
                <w:lang w:val="pl-PL"/>
              </w:rPr>
            </w:pPr>
          </w:p>
        </w:tc>
      </w:tr>
      <w:tr w:rsidR="000D0B06" w:rsidRPr="000D0B06" w14:paraId="0CFC2905" w14:textId="77777777" w:rsidTr="00624C87">
        <w:trPr>
          <w:cantSplit/>
          <w:trHeight w:val="419"/>
        </w:trPr>
        <w:tc>
          <w:tcPr>
            <w:tcW w:w="242" w:type="pct"/>
            <w:vAlign w:val="center"/>
          </w:tcPr>
          <w:p w14:paraId="1541F19F" w14:textId="35C2D06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282950D" w14:textId="739F7B1D"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Zestaw mebli w pracowni – szafka lub regał na cewki</w:t>
            </w:r>
          </w:p>
        </w:tc>
        <w:tc>
          <w:tcPr>
            <w:tcW w:w="583" w:type="pct"/>
            <w:vAlign w:val="center"/>
          </w:tcPr>
          <w:p w14:paraId="0F249BEB"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369CC7B9" w14:textId="2ADF4494"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7A6E04B" w14:textId="31374B3F"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7F78027" w14:textId="77777777" w:rsidR="007F5119" w:rsidRPr="000D0B06" w:rsidRDefault="007F5119" w:rsidP="007F745C">
            <w:pPr>
              <w:rPr>
                <w:rFonts w:ascii="Arial" w:hAnsi="Arial" w:cs="Arial"/>
                <w:sz w:val="18"/>
                <w:szCs w:val="18"/>
                <w:lang w:val="pl-PL"/>
              </w:rPr>
            </w:pPr>
          </w:p>
        </w:tc>
      </w:tr>
      <w:tr w:rsidR="000D0B06" w:rsidRPr="000D0B06" w14:paraId="61B5D6CC" w14:textId="77777777" w:rsidTr="00624C87">
        <w:trPr>
          <w:cantSplit/>
          <w:trHeight w:val="553"/>
        </w:trPr>
        <w:tc>
          <w:tcPr>
            <w:tcW w:w="242" w:type="pct"/>
            <w:vAlign w:val="center"/>
          </w:tcPr>
          <w:p w14:paraId="40BE57EB" w14:textId="0DC1A91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20C2D4E" w14:textId="51263C5E"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 xml:space="preserve">Zestaw mebli w sterowni – </w:t>
            </w:r>
            <w:r w:rsidR="00810B58" w:rsidRPr="000D0B06">
              <w:rPr>
                <w:rFonts w:ascii="Arial" w:hAnsi="Arial" w:cs="Arial"/>
                <w:sz w:val="18"/>
                <w:szCs w:val="18"/>
                <w:lang w:val="pl-PL"/>
              </w:rPr>
              <w:t xml:space="preserve">m. in. </w:t>
            </w:r>
            <w:r w:rsidRPr="000D0B06">
              <w:rPr>
                <w:rFonts w:ascii="Arial" w:hAnsi="Arial" w:cs="Arial"/>
                <w:sz w:val="18"/>
                <w:szCs w:val="18"/>
                <w:lang w:val="pl-PL"/>
              </w:rPr>
              <w:t>stół lub blat i meble na sprzęt komputerowy oraz monitory, fotele dla operatora 2 szt</w:t>
            </w:r>
            <w:r w:rsidR="009D1303" w:rsidRPr="000D0B06">
              <w:rPr>
                <w:rFonts w:ascii="Arial" w:hAnsi="Arial" w:cs="Arial"/>
                <w:sz w:val="18"/>
                <w:szCs w:val="18"/>
                <w:lang w:val="pl-PL"/>
              </w:rPr>
              <w:t>.</w:t>
            </w:r>
            <w:r w:rsidR="00BB6A47" w:rsidRPr="000D0B06">
              <w:rPr>
                <w:rFonts w:ascii="Arial" w:hAnsi="Arial" w:cs="Arial"/>
                <w:sz w:val="18"/>
                <w:szCs w:val="18"/>
                <w:lang w:val="pl-PL"/>
              </w:rPr>
              <w:t xml:space="preserve"> – zgodnie z PFU - Załącznik „Wyposażenie Meblowe”</w:t>
            </w:r>
          </w:p>
        </w:tc>
        <w:tc>
          <w:tcPr>
            <w:tcW w:w="583" w:type="pct"/>
            <w:vAlign w:val="center"/>
          </w:tcPr>
          <w:p w14:paraId="626B31D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w:t>
            </w:r>
            <w:r w:rsidR="009D1303" w:rsidRPr="000D0B06">
              <w:rPr>
                <w:rFonts w:ascii="Arial" w:hAnsi="Arial" w:cs="Arial"/>
                <w:sz w:val="18"/>
                <w:szCs w:val="18"/>
                <w:lang w:val="pl-PL"/>
              </w:rPr>
              <w:t>ak</w:t>
            </w:r>
          </w:p>
          <w:p w14:paraId="0832FC0E" w14:textId="7249ECED"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6FC5C16" w14:textId="314E7832"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A6577E8" w14:textId="77777777" w:rsidR="007F5119" w:rsidRPr="000D0B06" w:rsidRDefault="007F5119" w:rsidP="007F745C">
            <w:pPr>
              <w:rPr>
                <w:rFonts w:ascii="Arial" w:hAnsi="Arial" w:cs="Arial"/>
                <w:sz w:val="18"/>
                <w:szCs w:val="18"/>
                <w:lang w:val="pl-PL"/>
              </w:rPr>
            </w:pPr>
          </w:p>
        </w:tc>
      </w:tr>
      <w:tr w:rsidR="000D0B06" w:rsidRPr="000D0B06" w14:paraId="511E2B84" w14:textId="77777777" w:rsidTr="00624C87">
        <w:trPr>
          <w:cantSplit/>
          <w:trHeight w:val="560"/>
        </w:trPr>
        <w:tc>
          <w:tcPr>
            <w:tcW w:w="242" w:type="pct"/>
            <w:vAlign w:val="center"/>
          </w:tcPr>
          <w:p w14:paraId="5CF6ED2D" w14:textId="456511ED"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07F5B742" w14:textId="039B8BDD" w:rsidR="007F5119" w:rsidRPr="000D0B06" w:rsidRDefault="007F5119" w:rsidP="00BB6A47">
            <w:pPr>
              <w:rPr>
                <w:rFonts w:ascii="Arial" w:hAnsi="Arial" w:cs="Arial"/>
                <w:sz w:val="18"/>
                <w:szCs w:val="18"/>
                <w:lang w:val="pl-PL"/>
              </w:rPr>
            </w:pPr>
            <w:r w:rsidRPr="000D0B06">
              <w:rPr>
                <w:rFonts w:ascii="Arial" w:hAnsi="Arial" w:cs="Arial"/>
                <w:sz w:val="18"/>
                <w:szCs w:val="18"/>
                <w:lang w:val="pl-PL"/>
              </w:rPr>
              <w:t xml:space="preserve">Zestaw mebli i sprzętu AGD </w:t>
            </w:r>
            <w:r w:rsidR="00BB6A47" w:rsidRPr="000D0B06">
              <w:rPr>
                <w:rFonts w:ascii="Arial" w:hAnsi="Arial" w:cs="Arial"/>
                <w:sz w:val="18"/>
                <w:szCs w:val="18"/>
                <w:lang w:val="pl-PL"/>
              </w:rPr>
              <w:t>- zgodnie z PFU - Załącznik „Wyposażenie Meblowe”</w:t>
            </w:r>
          </w:p>
        </w:tc>
        <w:tc>
          <w:tcPr>
            <w:tcW w:w="583" w:type="pct"/>
            <w:vAlign w:val="center"/>
          </w:tcPr>
          <w:p w14:paraId="1913351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88425A1" w14:textId="6118E76A"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00A49CB6" w14:textId="2A65D482"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61C921D" w14:textId="77777777" w:rsidR="007F5119" w:rsidRPr="000D0B06" w:rsidRDefault="007F5119" w:rsidP="007F745C">
            <w:pPr>
              <w:rPr>
                <w:rFonts w:ascii="Arial" w:hAnsi="Arial" w:cs="Arial"/>
                <w:sz w:val="18"/>
                <w:szCs w:val="18"/>
                <w:lang w:val="pl-PL"/>
              </w:rPr>
            </w:pPr>
          </w:p>
        </w:tc>
      </w:tr>
      <w:tr w:rsidR="000D0B06" w:rsidRPr="000D0B06" w14:paraId="6B759D55" w14:textId="77777777" w:rsidTr="00624C87">
        <w:trPr>
          <w:cantSplit/>
          <w:trHeight w:val="555"/>
        </w:trPr>
        <w:tc>
          <w:tcPr>
            <w:tcW w:w="242" w:type="pct"/>
            <w:vAlign w:val="center"/>
          </w:tcPr>
          <w:p w14:paraId="17FE2FF2" w14:textId="59803DCE"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2A9FAEB" w14:textId="6E4E807E"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Zestaw fabrycznych fantomów do kalibracji i testowania aparatu</w:t>
            </w:r>
          </w:p>
        </w:tc>
        <w:tc>
          <w:tcPr>
            <w:tcW w:w="583" w:type="pct"/>
            <w:vAlign w:val="center"/>
          </w:tcPr>
          <w:p w14:paraId="60DBECC9"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E0BF591" w14:textId="5928E617"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0BD8A09C" w14:textId="1F963780"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096277D" w14:textId="77777777" w:rsidR="007F5119" w:rsidRPr="000D0B06" w:rsidRDefault="007F5119" w:rsidP="007F745C">
            <w:pPr>
              <w:rPr>
                <w:rFonts w:ascii="Arial" w:hAnsi="Arial" w:cs="Arial"/>
                <w:sz w:val="18"/>
                <w:szCs w:val="18"/>
                <w:lang w:val="pl-PL"/>
              </w:rPr>
            </w:pPr>
          </w:p>
        </w:tc>
      </w:tr>
      <w:tr w:rsidR="000D0B06" w:rsidRPr="000D0B06" w14:paraId="41DC3FEA" w14:textId="77777777" w:rsidTr="00624C87">
        <w:trPr>
          <w:cantSplit/>
          <w:trHeight w:val="302"/>
        </w:trPr>
        <w:tc>
          <w:tcPr>
            <w:tcW w:w="242" w:type="pct"/>
            <w:vAlign w:val="center"/>
          </w:tcPr>
          <w:p w14:paraId="269B3D79" w14:textId="77777777" w:rsidR="00B310B8" w:rsidRPr="000D0B06" w:rsidRDefault="00B310B8" w:rsidP="007F745C">
            <w:pPr>
              <w:numPr>
                <w:ilvl w:val="1"/>
                <w:numId w:val="21"/>
              </w:numPr>
              <w:rPr>
                <w:rFonts w:ascii="Arial" w:hAnsi="Arial" w:cs="Arial"/>
                <w:sz w:val="18"/>
                <w:szCs w:val="18"/>
                <w:lang w:val="pl-PL"/>
              </w:rPr>
            </w:pPr>
          </w:p>
        </w:tc>
        <w:tc>
          <w:tcPr>
            <w:tcW w:w="1753" w:type="pct"/>
            <w:vAlign w:val="center"/>
          </w:tcPr>
          <w:p w14:paraId="2C921177" w14:textId="3BBB122A" w:rsidR="00B310B8" w:rsidRPr="000D0B06" w:rsidRDefault="00B310B8" w:rsidP="007F745C">
            <w:pPr>
              <w:rPr>
                <w:rFonts w:ascii="Arial" w:hAnsi="Arial" w:cs="Arial"/>
                <w:sz w:val="18"/>
                <w:szCs w:val="18"/>
                <w:lang w:val="pl-PL"/>
              </w:rPr>
            </w:pPr>
            <w:r w:rsidRPr="000D0B06">
              <w:rPr>
                <w:rFonts w:ascii="Arial" w:hAnsi="Arial" w:cs="Arial"/>
                <w:sz w:val="18"/>
                <w:szCs w:val="18"/>
                <w:lang w:val="pl-PL"/>
              </w:rPr>
              <w:t xml:space="preserve">Zestaw elementów poprawiających bezpieczeństwo i komfort pacjenta – element mocowany do stołu </w:t>
            </w:r>
            <w:r w:rsidR="00EC22B7" w:rsidRPr="000D0B06">
              <w:rPr>
                <w:rFonts w:ascii="Arial" w:hAnsi="Arial" w:cs="Arial"/>
                <w:sz w:val="18"/>
                <w:szCs w:val="18"/>
                <w:lang w:val="pl-PL"/>
              </w:rPr>
              <w:t xml:space="preserve">pacjenta </w:t>
            </w:r>
            <w:r w:rsidRPr="000D0B06">
              <w:rPr>
                <w:rFonts w:ascii="Arial" w:hAnsi="Arial" w:cs="Arial"/>
                <w:sz w:val="18"/>
                <w:szCs w:val="18"/>
                <w:lang w:val="pl-PL"/>
              </w:rPr>
              <w:t xml:space="preserve">z lusterkiem, monitor, projektor </w:t>
            </w:r>
            <w:r w:rsidR="00EC22B7" w:rsidRPr="000D0B06">
              <w:rPr>
                <w:rFonts w:ascii="Arial" w:hAnsi="Arial" w:cs="Arial"/>
                <w:sz w:val="18"/>
                <w:szCs w:val="18"/>
                <w:lang w:val="pl-PL"/>
              </w:rPr>
              <w:t>.</w:t>
            </w:r>
          </w:p>
        </w:tc>
        <w:tc>
          <w:tcPr>
            <w:tcW w:w="583" w:type="pct"/>
            <w:vAlign w:val="center"/>
          </w:tcPr>
          <w:p w14:paraId="322B1F7B" w14:textId="77777777" w:rsidR="00EC22B7" w:rsidRPr="000D0B06" w:rsidRDefault="00EC22B7" w:rsidP="007F745C">
            <w:pPr>
              <w:jc w:val="center"/>
              <w:rPr>
                <w:rFonts w:ascii="Arial" w:hAnsi="Arial" w:cs="Arial"/>
                <w:sz w:val="18"/>
                <w:szCs w:val="18"/>
                <w:lang w:val="pl-PL"/>
              </w:rPr>
            </w:pPr>
            <w:r w:rsidRPr="000D0B06">
              <w:rPr>
                <w:rFonts w:ascii="Arial" w:hAnsi="Arial" w:cs="Arial"/>
                <w:sz w:val="18"/>
                <w:szCs w:val="18"/>
                <w:lang w:val="pl-PL"/>
              </w:rPr>
              <w:t>Tak,</w:t>
            </w:r>
          </w:p>
          <w:p w14:paraId="7AB4D925" w14:textId="3B637C50" w:rsidR="00B310B8" w:rsidRPr="000D0B06" w:rsidRDefault="00EC22B7" w:rsidP="007F745C">
            <w:pPr>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06FB5542" w14:textId="110FF745" w:rsidR="00B310B8"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3027F58" w14:textId="77777777" w:rsidR="00B310B8" w:rsidRPr="000D0B06" w:rsidRDefault="00B310B8" w:rsidP="007F745C">
            <w:pPr>
              <w:rPr>
                <w:rFonts w:ascii="Arial" w:hAnsi="Arial" w:cs="Arial"/>
                <w:sz w:val="18"/>
                <w:szCs w:val="18"/>
                <w:lang w:val="pl-PL"/>
              </w:rPr>
            </w:pPr>
          </w:p>
        </w:tc>
      </w:tr>
      <w:tr w:rsidR="000D0B06" w:rsidRPr="000D0B06" w14:paraId="1A773EC2" w14:textId="77777777" w:rsidTr="00624C87">
        <w:trPr>
          <w:cantSplit/>
          <w:trHeight w:val="930"/>
        </w:trPr>
        <w:tc>
          <w:tcPr>
            <w:tcW w:w="242" w:type="pct"/>
            <w:vAlign w:val="center"/>
          </w:tcPr>
          <w:p w14:paraId="1A21A531" w14:textId="27CFE40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F999CAB" w14:textId="4A3EE868" w:rsidR="007F5119" w:rsidRPr="000D0B06" w:rsidRDefault="007F5119" w:rsidP="007F745C">
            <w:pPr>
              <w:rPr>
                <w:rFonts w:ascii="Arial" w:hAnsi="Arial" w:cs="Arial"/>
                <w:sz w:val="18"/>
                <w:szCs w:val="18"/>
                <w:lang w:val="pl-PL" w:eastAsia="en-US"/>
              </w:rPr>
            </w:pPr>
            <w:r w:rsidRPr="000D0B06">
              <w:rPr>
                <w:rFonts w:ascii="Arial" w:hAnsi="Arial" w:cs="Arial"/>
                <w:sz w:val="18"/>
                <w:szCs w:val="18"/>
                <w:lang w:val="pl-PL" w:eastAsia="en-US"/>
              </w:rPr>
              <w:t>Dwugłowicowa automatyczna strzykawka do podawania środka kontrastowego i soli fizjologicznej, bezprzewodowa,</w:t>
            </w:r>
          </w:p>
          <w:p w14:paraId="6181FE5C" w14:textId="576445B5"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przeznaczona do pracy w środowisku rezonansu magnetycznego</w:t>
            </w:r>
          </w:p>
        </w:tc>
        <w:tc>
          <w:tcPr>
            <w:tcW w:w="583" w:type="pct"/>
            <w:vAlign w:val="center"/>
          </w:tcPr>
          <w:p w14:paraId="5307F8FF"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3E825DA"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C010685" w14:textId="2C8DCFA9"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E63EC91" w14:textId="77777777" w:rsidR="007F5119" w:rsidRPr="000D0B06" w:rsidRDefault="007F5119" w:rsidP="007F745C">
            <w:pPr>
              <w:rPr>
                <w:rFonts w:ascii="Arial" w:hAnsi="Arial" w:cs="Arial"/>
                <w:sz w:val="18"/>
                <w:szCs w:val="18"/>
                <w:lang w:val="pl-PL"/>
              </w:rPr>
            </w:pPr>
          </w:p>
        </w:tc>
      </w:tr>
      <w:tr w:rsidR="000D0B06" w:rsidRPr="000D0B06" w14:paraId="12461F73" w14:textId="77777777" w:rsidTr="00624C87">
        <w:trPr>
          <w:cantSplit/>
          <w:trHeight w:val="987"/>
        </w:trPr>
        <w:tc>
          <w:tcPr>
            <w:tcW w:w="242" w:type="pct"/>
            <w:vAlign w:val="center"/>
          </w:tcPr>
          <w:p w14:paraId="7312482C"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157DFC8" w14:textId="77777777" w:rsidR="007F5119" w:rsidRPr="000D0B06" w:rsidRDefault="007F5119" w:rsidP="007F745C">
            <w:pPr>
              <w:rPr>
                <w:rFonts w:ascii="Arial" w:hAnsi="Arial" w:cs="Arial"/>
                <w:sz w:val="18"/>
                <w:szCs w:val="18"/>
                <w:lang w:val="pl-PL" w:eastAsia="en-US"/>
              </w:rPr>
            </w:pPr>
            <w:r w:rsidRPr="000D0B06">
              <w:rPr>
                <w:rFonts w:ascii="Arial" w:hAnsi="Arial" w:cs="Arial"/>
                <w:sz w:val="18"/>
                <w:szCs w:val="18"/>
                <w:lang w:val="pl-PL" w:eastAsia="en-US"/>
              </w:rPr>
              <w:t xml:space="preserve">Sterowanie </w:t>
            </w:r>
            <w:proofErr w:type="spellStart"/>
            <w:r w:rsidRPr="000D0B06">
              <w:rPr>
                <w:rFonts w:ascii="Arial" w:hAnsi="Arial" w:cs="Arial"/>
                <w:sz w:val="18"/>
                <w:szCs w:val="18"/>
                <w:lang w:val="pl-PL" w:eastAsia="en-US"/>
              </w:rPr>
              <w:t>wstrzykiwaczem</w:t>
            </w:r>
            <w:proofErr w:type="spellEnd"/>
            <w:r w:rsidRPr="000D0B06">
              <w:rPr>
                <w:rFonts w:ascii="Arial" w:hAnsi="Arial" w:cs="Arial"/>
                <w:sz w:val="18"/>
                <w:szCs w:val="18"/>
                <w:lang w:val="pl-PL" w:eastAsia="en-US"/>
              </w:rPr>
              <w:t xml:space="preserve"> kontrastu bezpośrednio z</w:t>
            </w:r>
          </w:p>
          <w:p w14:paraId="6330E1DB" w14:textId="39C4F736" w:rsidR="007F5119" w:rsidRPr="000D0B06" w:rsidRDefault="007F5119" w:rsidP="007F745C">
            <w:pPr>
              <w:rPr>
                <w:rFonts w:ascii="Arial" w:hAnsi="Arial" w:cs="Arial"/>
                <w:sz w:val="18"/>
                <w:szCs w:val="18"/>
                <w:lang w:val="pl-PL" w:eastAsia="en-US"/>
              </w:rPr>
            </w:pPr>
            <w:r w:rsidRPr="000D0B06">
              <w:rPr>
                <w:rFonts w:ascii="Arial" w:hAnsi="Arial" w:cs="Arial"/>
                <w:sz w:val="18"/>
                <w:szCs w:val="18"/>
                <w:lang w:val="pl-PL" w:eastAsia="en-US"/>
              </w:rPr>
              <w:t>konsoli rezonansu ma</w:t>
            </w:r>
            <w:r w:rsidR="00F344F5" w:rsidRPr="000D0B06">
              <w:rPr>
                <w:rFonts w:ascii="Arial" w:hAnsi="Arial" w:cs="Arial"/>
                <w:sz w:val="18"/>
                <w:szCs w:val="18"/>
                <w:lang w:val="pl-PL" w:eastAsia="en-US"/>
              </w:rPr>
              <w:t>g</w:t>
            </w:r>
            <w:r w:rsidRPr="000D0B06">
              <w:rPr>
                <w:rFonts w:ascii="Arial" w:hAnsi="Arial" w:cs="Arial"/>
                <w:sz w:val="18"/>
                <w:szCs w:val="18"/>
                <w:lang w:val="pl-PL" w:eastAsia="en-US"/>
              </w:rPr>
              <w:t>netycznego, możliwość</w:t>
            </w:r>
          </w:p>
          <w:p w14:paraId="65558578" w14:textId="77777777" w:rsidR="007F5119" w:rsidRPr="000D0B06" w:rsidRDefault="007F5119" w:rsidP="007F745C">
            <w:pPr>
              <w:rPr>
                <w:rFonts w:ascii="Arial" w:hAnsi="Arial" w:cs="Arial"/>
                <w:sz w:val="18"/>
                <w:szCs w:val="18"/>
                <w:lang w:val="pl-PL" w:eastAsia="en-US"/>
              </w:rPr>
            </w:pPr>
            <w:r w:rsidRPr="000D0B06">
              <w:rPr>
                <w:rFonts w:ascii="Arial" w:hAnsi="Arial" w:cs="Arial"/>
                <w:sz w:val="18"/>
                <w:szCs w:val="18"/>
                <w:lang w:val="pl-PL" w:eastAsia="en-US"/>
              </w:rPr>
              <w:t>programowania i zapamiętywania parametrów</w:t>
            </w:r>
          </w:p>
          <w:p w14:paraId="1CEE308D" w14:textId="77777777" w:rsidR="007F5119" w:rsidRPr="000D0B06" w:rsidRDefault="007F5119" w:rsidP="007F745C">
            <w:pPr>
              <w:rPr>
                <w:rFonts w:ascii="Arial" w:hAnsi="Arial" w:cs="Arial"/>
                <w:sz w:val="18"/>
                <w:szCs w:val="18"/>
                <w:lang w:val="pl-PL" w:eastAsia="en-US"/>
              </w:rPr>
            </w:pPr>
            <w:proofErr w:type="spellStart"/>
            <w:r w:rsidRPr="000D0B06">
              <w:rPr>
                <w:rFonts w:ascii="Arial" w:hAnsi="Arial" w:cs="Arial"/>
                <w:sz w:val="18"/>
                <w:szCs w:val="18"/>
                <w:lang w:val="pl-PL" w:eastAsia="en-US"/>
              </w:rPr>
              <w:t>wstrzykiwacza</w:t>
            </w:r>
            <w:proofErr w:type="spellEnd"/>
            <w:r w:rsidRPr="000D0B06">
              <w:rPr>
                <w:rFonts w:ascii="Arial" w:hAnsi="Arial" w:cs="Arial"/>
                <w:sz w:val="18"/>
                <w:szCs w:val="18"/>
                <w:lang w:val="pl-PL" w:eastAsia="en-US"/>
              </w:rPr>
              <w:t xml:space="preserve"> bezpośrednio w protokole badania na</w:t>
            </w:r>
          </w:p>
          <w:p w14:paraId="1F67C2E3" w14:textId="78C95089" w:rsidR="007F5119" w:rsidRPr="000D0B06" w:rsidRDefault="007F5119" w:rsidP="007F745C">
            <w:pPr>
              <w:rPr>
                <w:rFonts w:ascii="Arial" w:hAnsi="Arial" w:cs="Arial"/>
                <w:sz w:val="18"/>
                <w:szCs w:val="18"/>
                <w:lang w:val="pl-PL" w:eastAsia="en-US"/>
              </w:rPr>
            </w:pPr>
            <w:r w:rsidRPr="000D0B06">
              <w:rPr>
                <w:rFonts w:ascii="Arial" w:hAnsi="Arial" w:cs="Arial"/>
                <w:sz w:val="18"/>
                <w:szCs w:val="18"/>
                <w:lang w:val="pl-PL" w:eastAsia="en-US"/>
              </w:rPr>
              <w:t>konsoli operatorskiej</w:t>
            </w:r>
          </w:p>
        </w:tc>
        <w:tc>
          <w:tcPr>
            <w:tcW w:w="583" w:type="pct"/>
            <w:vAlign w:val="center"/>
          </w:tcPr>
          <w:p w14:paraId="3A0CE7F5" w14:textId="77777777" w:rsidR="00F344F5" w:rsidRPr="000D0B06" w:rsidRDefault="00F344F5" w:rsidP="007F745C">
            <w:pPr>
              <w:jc w:val="center"/>
              <w:rPr>
                <w:rFonts w:ascii="Arial" w:hAnsi="Arial" w:cs="Arial"/>
                <w:sz w:val="18"/>
                <w:szCs w:val="18"/>
                <w:lang w:val="pl-PL"/>
              </w:rPr>
            </w:pPr>
          </w:p>
          <w:p w14:paraId="6AAC3E87" w14:textId="6BAF2AE1" w:rsidR="007F5119" w:rsidRPr="000D0B06" w:rsidRDefault="00F344F5" w:rsidP="007F745C">
            <w:pPr>
              <w:jc w:val="center"/>
              <w:rPr>
                <w:rFonts w:ascii="Arial" w:hAnsi="Arial" w:cs="Arial"/>
                <w:sz w:val="18"/>
                <w:szCs w:val="18"/>
                <w:lang w:val="pl-PL"/>
              </w:rPr>
            </w:pPr>
            <w:r w:rsidRPr="000D0B06">
              <w:rPr>
                <w:rFonts w:ascii="Arial" w:hAnsi="Arial" w:cs="Arial"/>
                <w:sz w:val="18"/>
                <w:szCs w:val="18"/>
                <w:lang w:val="pl-PL"/>
              </w:rPr>
              <w:t>Tak/Nie</w:t>
            </w:r>
          </w:p>
        </w:tc>
        <w:tc>
          <w:tcPr>
            <w:tcW w:w="681" w:type="pct"/>
            <w:vAlign w:val="center"/>
          </w:tcPr>
          <w:p w14:paraId="2BB27211" w14:textId="1C2B8357" w:rsidR="00F344F5" w:rsidRPr="000D0B06" w:rsidRDefault="00F344F5" w:rsidP="009E3615">
            <w:pPr>
              <w:jc w:val="center"/>
              <w:rPr>
                <w:rFonts w:ascii="Arial" w:hAnsi="Arial" w:cs="Arial"/>
                <w:sz w:val="18"/>
                <w:szCs w:val="18"/>
              </w:rPr>
            </w:pPr>
            <w:proofErr w:type="spellStart"/>
            <w:r w:rsidRPr="000D0B06">
              <w:rPr>
                <w:rFonts w:ascii="Arial" w:hAnsi="Arial" w:cs="Arial"/>
                <w:sz w:val="18"/>
                <w:szCs w:val="18"/>
              </w:rPr>
              <w:t>Tak</w:t>
            </w:r>
            <w:proofErr w:type="spellEnd"/>
            <w:r w:rsidRPr="000D0B06">
              <w:rPr>
                <w:rFonts w:ascii="Arial" w:hAnsi="Arial" w:cs="Arial"/>
                <w:sz w:val="18"/>
                <w:szCs w:val="18"/>
              </w:rPr>
              <w:t xml:space="preserve"> – 5 </w:t>
            </w:r>
            <w:proofErr w:type="spellStart"/>
            <w:r w:rsidRPr="000D0B06">
              <w:rPr>
                <w:rFonts w:ascii="Arial" w:hAnsi="Arial" w:cs="Arial"/>
                <w:sz w:val="18"/>
                <w:szCs w:val="18"/>
              </w:rPr>
              <w:t>pkt</w:t>
            </w:r>
            <w:proofErr w:type="spellEnd"/>
          </w:p>
          <w:p w14:paraId="6CE7A67E" w14:textId="77CEC05A" w:rsidR="007F5119" w:rsidRPr="000D0B06" w:rsidRDefault="00F344F5" w:rsidP="009E3615">
            <w:pPr>
              <w:jc w:val="center"/>
              <w:rPr>
                <w:rFonts w:ascii="Arial" w:eastAsia="MS Mincho" w:hAnsi="Arial" w:cs="Arial"/>
                <w:sz w:val="18"/>
                <w:szCs w:val="18"/>
              </w:rPr>
            </w:pPr>
            <w:proofErr w:type="spellStart"/>
            <w:r w:rsidRPr="000D0B06">
              <w:rPr>
                <w:rFonts w:ascii="Arial" w:hAnsi="Arial" w:cs="Arial"/>
                <w:sz w:val="18"/>
                <w:szCs w:val="18"/>
              </w:rPr>
              <w:t>Nie</w:t>
            </w:r>
            <w:proofErr w:type="spellEnd"/>
            <w:r w:rsidRPr="000D0B06">
              <w:rPr>
                <w:rFonts w:ascii="Arial" w:hAnsi="Arial" w:cs="Arial"/>
                <w:sz w:val="18"/>
                <w:szCs w:val="18"/>
              </w:rPr>
              <w:t xml:space="preserve"> – 0 </w:t>
            </w:r>
            <w:proofErr w:type="spellStart"/>
            <w:r w:rsidRPr="000D0B06">
              <w:rPr>
                <w:rFonts w:ascii="Arial" w:hAnsi="Arial" w:cs="Arial"/>
                <w:sz w:val="18"/>
                <w:szCs w:val="18"/>
              </w:rPr>
              <w:t>pkt</w:t>
            </w:r>
            <w:proofErr w:type="spellEnd"/>
          </w:p>
        </w:tc>
        <w:tc>
          <w:tcPr>
            <w:tcW w:w="1740" w:type="pct"/>
            <w:vAlign w:val="center"/>
          </w:tcPr>
          <w:p w14:paraId="0DEB2DBB" w14:textId="77777777" w:rsidR="007F5119" w:rsidRPr="000D0B06" w:rsidRDefault="007F5119" w:rsidP="007F745C">
            <w:pPr>
              <w:rPr>
                <w:rFonts w:ascii="Arial" w:hAnsi="Arial" w:cs="Arial"/>
                <w:sz w:val="18"/>
                <w:szCs w:val="18"/>
                <w:lang w:val="pl-PL"/>
              </w:rPr>
            </w:pPr>
          </w:p>
        </w:tc>
      </w:tr>
      <w:tr w:rsidR="000D0B06" w:rsidRPr="000D0B06" w14:paraId="400F6D75" w14:textId="77777777" w:rsidTr="00624C87">
        <w:trPr>
          <w:cantSplit/>
          <w:trHeight w:val="917"/>
        </w:trPr>
        <w:tc>
          <w:tcPr>
            <w:tcW w:w="242" w:type="pct"/>
            <w:vAlign w:val="center"/>
          </w:tcPr>
          <w:p w14:paraId="6BAF6846" w14:textId="6D6A9782"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340306D" w14:textId="5504BC56" w:rsidR="007F5119" w:rsidRPr="000D0B06" w:rsidRDefault="007F5119" w:rsidP="007F745C">
            <w:pPr>
              <w:pStyle w:val="Akapitzlist"/>
              <w:spacing w:after="0" w:line="240" w:lineRule="auto"/>
              <w:ind w:left="0"/>
              <w:rPr>
                <w:rFonts w:ascii="Arial" w:hAnsi="Arial" w:cs="Arial"/>
                <w:sz w:val="18"/>
                <w:szCs w:val="18"/>
              </w:rPr>
            </w:pPr>
            <w:r w:rsidRPr="000D0B06">
              <w:rPr>
                <w:rFonts w:ascii="Arial" w:hAnsi="Arial" w:cs="Arial"/>
                <w:sz w:val="18"/>
                <w:szCs w:val="18"/>
              </w:rPr>
              <w:t>Kardiomonitor do badań MR serca z bezprzewodowym tabletem-sterownikiem i sto</w:t>
            </w:r>
            <w:r w:rsidR="00B310B8" w:rsidRPr="000D0B06">
              <w:rPr>
                <w:rFonts w:ascii="Arial" w:hAnsi="Arial" w:cs="Arial"/>
                <w:sz w:val="18"/>
                <w:szCs w:val="18"/>
              </w:rPr>
              <w:t>ja</w:t>
            </w:r>
            <w:r w:rsidRPr="000D0B06">
              <w:rPr>
                <w:rFonts w:ascii="Arial" w:hAnsi="Arial" w:cs="Arial"/>
                <w:sz w:val="18"/>
                <w:szCs w:val="18"/>
              </w:rPr>
              <w:t>kiem paramagnetycznym</w:t>
            </w:r>
            <w:r w:rsidR="00252505" w:rsidRPr="000D0B06">
              <w:rPr>
                <w:rFonts w:ascii="Arial" w:hAnsi="Arial" w:cs="Arial"/>
                <w:sz w:val="18"/>
                <w:szCs w:val="18"/>
              </w:rPr>
              <w:t xml:space="preserve"> posiadający</w:t>
            </w:r>
            <w:r w:rsidR="00B310B8" w:rsidRPr="000D0B06">
              <w:rPr>
                <w:rFonts w:ascii="Arial" w:hAnsi="Arial" w:cs="Arial"/>
                <w:sz w:val="18"/>
                <w:szCs w:val="18"/>
              </w:rPr>
              <w:t xml:space="preserve"> monitorowanie co najmniej RR, EKG, </w:t>
            </w:r>
            <w:proofErr w:type="spellStart"/>
            <w:r w:rsidR="00B310B8" w:rsidRPr="000D0B06">
              <w:rPr>
                <w:rFonts w:ascii="Arial" w:hAnsi="Arial" w:cs="Arial"/>
                <w:sz w:val="18"/>
                <w:szCs w:val="18"/>
              </w:rPr>
              <w:t>pulsoksymetr</w:t>
            </w:r>
            <w:proofErr w:type="spellEnd"/>
            <w:r w:rsidR="00B310B8" w:rsidRPr="000D0B06">
              <w:rPr>
                <w:rFonts w:ascii="Arial" w:hAnsi="Arial" w:cs="Arial"/>
                <w:sz w:val="18"/>
                <w:szCs w:val="18"/>
              </w:rPr>
              <w:t>.</w:t>
            </w:r>
            <w:r w:rsidR="00252505" w:rsidRPr="000D0B06">
              <w:rPr>
                <w:rFonts w:ascii="Arial" w:hAnsi="Arial" w:cs="Arial"/>
                <w:sz w:val="18"/>
                <w:szCs w:val="18"/>
              </w:rPr>
              <w:t xml:space="preserve"> </w:t>
            </w:r>
          </w:p>
        </w:tc>
        <w:tc>
          <w:tcPr>
            <w:tcW w:w="583" w:type="pct"/>
            <w:vAlign w:val="center"/>
          </w:tcPr>
          <w:p w14:paraId="108EAE20"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4CBAC403"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3FE7E62" w14:textId="3CD31D40"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5434088" w14:textId="77777777" w:rsidR="007F5119" w:rsidRPr="000D0B06" w:rsidRDefault="007F5119" w:rsidP="007F745C">
            <w:pPr>
              <w:rPr>
                <w:rFonts w:ascii="Arial" w:hAnsi="Arial" w:cs="Arial"/>
                <w:sz w:val="18"/>
                <w:szCs w:val="18"/>
                <w:lang w:val="pl-PL"/>
              </w:rPr>
            </w:pPr>
          </w:p>
        </w:tc>
      </w:tr>
      <w:tr w:rsidR="000D0B06" w:rsidRPr="000D0B06" w14:paraId="257970BA" w14:textId="77777777" w:rsidTr="00624C87">
        <w:trPr>
          <w:cantSplit/>
          <w:trHeight w:val="643"/>
        </w:trPr>
        <w:tc>
          <w:tcPr>
            <w:tcW w:w="242" w:type="pct"/>
            <w:vAlign w:val="center"/>
          </w:tcPr>
          <w:p w14:paraId="2AE7095B" w14:textId="2D434951"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8D73685" w14:textId="154F78FB"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Leżanka do transportu pacjentów leżących przeznaczona do pracy w środowisku rezonansu magnetycznego</w:t>
            </w:r>
          </w:p>
        </w:tc>
        <w:tc>
          <w:tcPr>
            <w:tcW w:w="583" w:type="pct"/>
            <w:vAlign w:val="center"/>
          </w:tcPr>
          <w:p w14:paraId="29F6ABF6"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3537A3C" w14:textId="7E23047D"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44853B8B" w14:textId="0A15FAB1"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464A24FA" w14:textId="77777777" w:rsidR="007F5119" w:rsidRPr="000D0B06" w:rsidRDefault="007F5119" w:rsidP="007F745C">
            <w:pPr>
              <w:rPr>
                <w:rFonts w:ascii="Arial" w:hAnsi="Arial" w:cs="Arial"/>
                <w:sz w:val="18"/>
                <w:szCs w:val="18"/>
                <w:lang w:val="pl-PL"/>
              </w:rPr>
            </w:pPr>
          </w:p>
        </w:tc>
      </w:tr>
      <w:tr w:rsidR="000D0B06" w:rsidRPr="000D0B06" w14:paraId="7D5436C2" w14:textId="77777777" w:rsidTr="00624C87">
        <w:trPr>
          <w:cantSplit/>
          <w:trHeight w:val="627"/>
        </w:trPr>
        <w:tc>
          <w:tcPr>
            <w:tcW w:w="242" w:type="pct"/>
            <w:vAlign w:val="center"/>
          </w:tcPr>
          <w:p w14:paraId="3EE6443F" w14:textId="09608245"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E79AB8B" w14:textId="4B43CB22"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Wózek inwalidzki do transportu pacjentów siedzących przeznaczony do pracy w środowisku rezonansu magnetycznego</w:t>
            </w:r>
          </w:p>
        </w:tc>
        <w:tc>
          <w:tcPr>
            <w:tcW w:w="583" w:type="pct"/>
            <w:vAlign w:val="center"/>
          </w:tcPr>
          <w:p w14:paraId="20701DA2"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7CB6EE13" w14:textId="56337241"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10D85567" w14:textId="083F14FF"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65105B1" w14:textId="77777777" w:rsidR="007F5119" w:rsidRPr="000D0B06" w:rsidRDefault="007F5119" w:rsidP="007F745C">
            <w:pPr>
              <w:rPr>
                <w:rFonts w:ascii="Arial" w:hAnsi="Arial" w:cs="Arial"/>
                <w:sz w:val="18"/>
                <w:szCs w:val="18"/>
                <w:lang w:val="pl-PL"/>
              </w:rPr>
            </w:pPr>
          </w:p>
        </w:tc>
      </w:tr>
      <w:tr w:rsidR="000D0B06" w:rsidRPr="000D0B06" w14:paraId="5946FEED" w14:textId="77777777" w:rsidTr="00624C87">
        <w:trPr>
          <w:cantSplit/>
          <w:trHeight w:val="552"/>
        </w:trPr>
        <w:tc>
          <w:tcPr>
            <w:tcW w:w="242" w:type="pct"/>
            <w:vAlign w:val="center"/>
          </w:tcPr>
          <w:p w14:paraId="22C59A0D" w14:textId="56723C6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3740B062" w14:textId="34D37900"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Wykrywacz metali ręczny</w:t>
            </w:r>
          </w:p>
        </w:tc>
        <w:tc>
          <w:tcPr>
            <w:tcW w:w="583" w:type="pct"/>
            <w:vAlign w:val="center"/>
          </w:tcPr>
          <w:p w14:paraId="47BB6BA7"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7C1DCD84"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E6237B8" w14:textId="7715330E"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9003D93" w14:textId="77777777" w:rsidR="007F5119" w:rsidRPr="000D0B06" w:rsidRDefault="007F5119" w:rsidP="007F745C">
            <w:pPr>
              <w:rPr>
                <w:rFonts w:ascii="Arial" w:hAnsi="Arial" w:cs="Arial"/>
                <w:sz w:val="18"/>
                <w:szCs w:val="18"/>
                <w:lang w:val="pl-PL"/>
              </w:rPr>
            </w:pPr>
          </w:p>
        </w:tc>
      </w:tr>
      <w:tr w:rsidR="000D0B06" w:rsidRPr="000D0B06" w14:paraId="0C864057" w14:textId="77777777" w:rsidTr="00624C87">
        <w:trPr>
          <w:cantSplit/>
          <w:trHeight w:val="559"/>
        </w:trPr>
        <w:tc>
          <w:tcPr>
            <w:tcW w:w="242" w:type="pct"/>
            <w:vAlign w:val="center"/>
          </w:tcPr>
          <w:p w14:paraId="4A1E8F84" w14:textId="77777777" w:rsidR="00B310B8" w:rsidRPr="000D0B06" w:rsidRDefault="00B310B8" w:rsidP="007F745C">
            <w:pPr>
              <w:numPr>
                <w:ilvl w:val="1"/>
                <w:numId w:val="21"/>
              </w:numPr>
              <w:rPr>
                <w:rFonts w:ascii="Arial" w:hAnsi="Arial" w:cs="Arial"/>
                <w:sz w:val="18"/>
                <w:szCs w:val="18"/>
                <w:lang w:val="pl-PL"/>
              </w:rPr>
            </w:pPr>
          </w:p>
        </w:tc>
        <w:tc>
          <w:tcPr>
            <w:tcW w:w="1753" w:type="pct"/>
            <w:vAlign w:val="center"/>
          </w:tcPr>
          <w:p w14:paraId="11748FB3" w14:textId="7280BDAB" w:rsidR="00B310B8" w:rsidRPr="000D0B06" w:rsidRDefault="00B310B8" w:rsidP="007F745C">
            <w:pPr>
              <w:rPr>
                <w:rFonts w:ascii="Arial" w:hAnsi="Arial" w:cs="Arial"/>
                <w:sz w:val="18"/>
                <w:szCs w:val="18"/>
                <w:lang w:val="pl-PL"/>
              </w:rPr>
            </w:pPr>
            <w:r w:rsidRPr="000D0B06">
              <w:rPr>
                <w:rFonts w:ascii="Arial" w:hAnsi="Arial" w:cs="Arial"/>
                <w:sz w:val="18"/>
                <w:szCs w:val="18"/>
                <w:lang w:val="pl-PL"/>
              </w:rPr>
              <w:t>Wykrywacz metalu w drzwiach wejściowych do pomieszczenia z aparatem.</w:t>
            </w:r>
          </w:p>
        </w:tc>
        <w:tc>
          <w:tcPr>
            <w:tcW w:w="583" w:type="pct"/>
            <w:vAlign w:val="center"/>
          </w:tcPr>
          <w:p w14:paraId="7E691930" w14:textId="77777777" w:rsidR="00B310B8" w:rsidRPr="000D0B06" w:rsidRDefault="00B310B8" w:rsidP="007F745C">
            <w:pPr>
              <w:jc w:val="center"/>
              <w:rPr>
                <w:rFonts w:ascii="Arial" w:hAnsi="Arial" w:cs="Arial"/>
                <w:sz w:val="18"/>
                <w:szCs w:val="18"/>
                <w:lang w:val="pl-PL"/>
              </w:rPr>
            </w:pPr>
            <w:r w:rsidRPr="000D0B06">
              <w:rPr>
                <w:rFonts w:ascii="Arial" w:hAnsi="Arial" w:cs="Arial"/>
                <w:sz w:val="18"/>
                <w:szCs w:val="18"/>
                <w:lang w:val="pl-PL"/>
              </w:rPr>
              <w:t>Tak,</w:t>
            </w:r>
          </w:p>
          <w:p w14:paraId="3FB98A36" w14:textId="20F84452" w:rsidR="00B310B8" w:rsidRPr="000D0B06" w:rsidRDefault="00B310B8"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4BF81EB2" w14:textId="035497AD" w:rsidR="00B310B8"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8BE6DC8" w14:textId="77777777" w:rsidR="00B310B8" w:rsidRPr="000D0B06" w:rsidRDefault="00B310B8" w:rsidP="007F745C">
            <w:pPr>
              <w:rPr>
                <w:rFonts w:ascii="Arial" w:hAnsi="Arial" w:cs="Arial"/>
                <w:sz w:val="18"/>
                <w:szCs w:val="18"/>
                <w:lang w:val="pl-PL"/>
              </w:rPr>
            </w:pPr>
          </w:p>
        </w:tc>
      </w:tr>
      <w:tr w:rsidR="000D0B06" w:rsidRPr="000D0B06" w14:paraId="5FAE271A" w14:textId="77777777" w:rsidTr="00624C87">
        <w:trPr>
          <w:cantSplit/>
          <w:trHeight w:val="556"/>
        </w:trPr>
        <w:tc>
          <w:tcPr>
            <w:tcW w:w="242" w:type="pct"/>
            <w:vAlign w:val="center"/>
          </w:tcPr>
          <w:p w14:paraId="13AEB1BA" w14:textId="77830843"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BA79031" w14:textId="0F79BE00"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Gaśnica niemagnetyczna</w:t>
            </w:r>
          </w:p>
        </w:tc>
        <w:tc>
          <w:tcPr>
            <w:tcW w:w="583" w:type="pct"/>
            <w:vAlign w:val="center"/>
          </w:tcPr>
          <w:p w14:paraId="38123FDF"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66539498" w14:textId="553BD249"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2F788188" w14:textId="5F4B776D"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3D0E10FA" w14:textId="77777777" w:rsidR="007F5119" w:rsidRPr="000D0B06" w:rsidRDefault="007F5119" w:rsidP="007F745C">
            <w:pPr>
              <w:rPr>
                <w:rFonts w:ascii="Arial" w:hAnsi="Arial" w:cs="Arial"/>
                <w:sz w:val="18"/>
                <w:szCs w:val="18"/>
                <w:lang w:val="pl-PL"/>
              </w:rPr>
            </w:pPr>
          </w:p>
        </w:tc>
      </w:tr>
      <w:tr w:rsidR="000D0B06" w:rsidRPr="000D0B06" w14:paraId="7B231608" w14:textId="77777777" w:rsidTr="00624C87">
        <w:trPr>
          <w:cantSplit/>
          <w:trHeight w:val="340"/>
        </w:trPr>
        <w:tc>
          <w:tcPr>
            <w:tcW w:w="242" w:type="pct"/>
            <w:shd w:val="clear" w:color="auto" w:fill="DAE9F7" w:themeFill="text2" w:themeFillTint="1A"/>
            <w:vAlign w:val="center"/>
          </w:tcPr>
          <w:p w14:paraId="371EF9F2" w14:textId="78E0E6ED"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3A67892A" w14:textId="77777777" w:rsidR="007F5119" w:rsidRPr="000D0B06" w:rsidRDefault="007F5119" w:rsidP="007F745C">
            <w:pPr>
              <w:rPr>
                <w:rFonts w:ascii="Arial" w:hAnsi="Arial" w:cs="Arial"/>
                <w:sz w:val="18"/>
                <w:szCs w:val="18"/>
                <w:lang w:val="pl-PL"/>
              </w:rPr>
            </w:pPr>
            <w:r w:rsidRPr="000D0B06">
              <w:rPr>
                <w:rFonts w:ascii="Arial" w:hAnsi="Arial" w:cs="Arial"/>
                <w:b/>
                <w:bCs/>
                <w:sz w:val="18"/>
                <w:szCs w:val="18"/>
                <w:lang w:val="pl-PL"/>
              </w:rPr>
              <w:t>WYMAGANIA UZUPEŁNIAJĄCE</w:t>
            </w:r>
          </w:p>
        </w:tc>
        <w:tc>
          <w:tcPr>
            <w:tcW w:w="583" w:type="pct"/>
            <w:shd w:val="clear" w:color="auto" w:fill="DAE9F7" w:themeFill="text2" w:themeFillTint="1A"/>
            <w:vAlign w:val="center"/>
          </w:tcPr>
          <w:p w14:paraId="3105D857"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48495167" w14:textId="77777777" w:rsidR="007F5119" w:rsidRPr="000D0B06" w:rsidRDefault="007F5119" w:rsidP="009E3615">
            <w:pPr>
              <w:jc w:val="center"/>
              <w:rPr>
                <w:rFonts w:ascii="Arial" w:eastAsia="MS Mincho" w:hAnsi="Arial" w:cs="Arial"/>
                <w:sz w:val="18"/>
                <w:szCs w:val="18"/>
              </w:rPr>
            </w:pPr>
          </w:p>
        </w:tc>
        <w:tc>
          <w:tcPr>
            <w:tcW w:w="1740" w:type="pct"/>
            <w:shd w:val="clear" w:color="auto" w:fill="DAE9F7" w:themeFill="text2" w:themeFillTint="1A"/>
            <w:vAlign w:val="center"/>
          </w:tcPr>
          <w:p w14:paraId="3FC4C76A" w14:textId="77777777" w:rsidR="007F5119" w:rsidRPr="000D0B06" w:rsidRDefault="007F5119" w:rsidP="007F745C">
            <w:pPr>
              <w:rPr>
                <w:rFonts w:ascii="Arial" w:hAnsi="Arial" w:cs="Arial"/>
                <w:sz w:val="18"/>
                <w:szCs w:val="18"/>
                <w:lang w:val="pl-PL"/>
              </w:rPr>
            </w:pPr>
          </w:p>
        </w:tc>
      </w:tr>
      <w:tr w:rsidR="000D0B06" w:rsidRPr="000D0B06" w14:paraId="39612973" w14:textId="77777777" w:rsidTr="00624C87">
        <w:trPr>
          <w:cantSplit/>
          <w:trHeight w:val="679"/>
        </w:trPr>
        <w:tc>
          <w:tcPr>
            <w:tcW w:w="242" w:type="pct"/>
            <w:vAlign w:val="center"/>
          </w:tcPr>
          <w:p w14:paraId="0C1119A9" w14:textId="67080436"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C680FD2" w14:textId="636C649B" w:rsidR="007F5119" w:rsidRPr="000D0B06" w:rsidRDefault="00E8257D" w:rsidP="00810B58">
            <w:pPr>
              <w:rPr>
                <w:rFonts w:ascii="Arial" w:hAnsi="Arial" w:cs="Arial"/>
                <w:sz w:val="18"/>
                <w:szCs w:val="18"/>
                <w:lang w:val="pl-PL"/>
              </w:rPr>
            </w:pPr>
            <w:r w:rsidRPr="000D0B06">
              <w:rPr>
                <w:rFonts w:ascii="Arial" w:hAnsi="Arial" w:cs="Arial"/>
                <w:sz w:val="18"/>
                <w:szCs w:val="18"/>
                <w:lang w:val="pl-PL"/>
              </w:rPr>
              <w:t>Demontaż</w:t>
            </w:r>
            <w:r w:rsidR="007F5119" w:rsidRPr="000D0B06">
              <w:rPr>
                <w:rFonts w:ascii="Arial" w:hAnsi="Arial" w:cs="Arial"/>
                <w:sz w:val="18"/>
                <w:szCs w:val="18"/>
                <w:lang w:val="pl-PL"/>
              </w:rPr>
              <w:t xml:space="preserve"> starego rezonansu magnetycznego wraz z urządzeniami towarzyszącymi w terminie uzgodnionym z Zamawiającym</w:t>
            </w:r>
          </w:p>
        </w:tc>
        <w:tc>
          <w:tcPr>
            <w:tcW w:w="583" w:type="pct"/>
            <w:vAlign w:val="center"/>
          </w:tcPr>
          <w:p w14:paraId="16872997"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1F33D577" w14:textId="456987F3"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2290F878" w14:textId="72FF1CE6"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E98DCF3" w14:textId="77777777" w:rsidR="007F5119" w:rsidRPr="000D0B06" w:rsidRDefault="007F5119" w:rsidP="007F745C">
            <w:pPr>
              <w:rPr>
                <w:rFonts w:ascii="Arial" w:hAnsi="Arial" w:cs="Arial"/>
                <w:sz w:val="18"/>
                <w:szCs w:val="18"/>
                <w:lang w:val="pl-PL"/>
              </w:rPr>
            </w:pPr>
          </w:p>
        </w:tc>
      </w:tr>
      <w:tr w:rsidR="000D0B06" w:rsidRPr="000D0B06" w14:paraId="514F43B6" w14:textId="77777777" w:rsidTr="00624C87">
        <w:trPr>
          <w:cantSplit/>
          <w:trHeight w:val="302"/>
        </w:trPr>
        <w:tc>
          <w:tcPr>
            <w:tcW w:w="242" w:type="pct"/>
            <w:vAlign w:val="center"/>
          </w:tcPr>
          <w:p w14:paraId="5F7FEC14" w14:textId="39967E09"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DDCBA24" w14:textId="16339E45" w:rsidR="007F5119" w:rsidRPr="000D0B06" w:rsidRDefault="007F5119" w:rsidP="00B51E8B">
            <w:pPr>
              <w:rPr>
                <w:rFonts w:ascii="Arial" w:hAnsi="Arial" w:cs="Arial"/>
                <w:sz w:val="18"/>
                <w:szCs w:val="18"/>
                <w:lang w:val="pl-PL"/>
              </w:rPr>
            </w:pPr>
            <w:r w:rsidRPr="000D0B06">
              <w:rPr>
                <w:rFonts w:ascii="Arial" w:hAnsi="Arial" w:cs="Arial"/>
                <w:sz w:val="18"/>
                <w:szCs w:val="18"/>
                <w:lang w:val="pl-PL"/>
              </w:rPr>
              <w:t>Dostawa fabrycznie nowego rezonansu magnetycznego gotowego do eksploatacji bez żadnych dodatkowych zakupów czy inwestycji, oprócz materiałów eksploatacyjnych</w:t>
            </w:r>
          </w:p>
        </w:tc>
        <w:tc>
          <w:tcPr>
            <w:tcW w:w="583" w:type="pct"/>
            <w:vAlign w:val="center"/>
          </w:tcPr>
          <w:p w14:paraId="7C914154"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27DDC95A" w14:textId="257FDFF3" w:rsidR="009D1303" w:rsidRPr="000D0B06" w:rsidRDefault="009D1303"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0282461C" w14:textId="4004905A"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AC84D6D" w14:textId="77777777" w:rsidR="007F5119" w:rsidRPr="000D0B06" w:rsidRDefault="007F5119" w:rsidP="007F745C">
            <w:pPr>
              <w:rPr>
                <w:rFonts w:ascii="Arial" w:hAnsi="Arial" w:cs="Arial"/>
                <w:sz w:val="18"/>
                <w:szCs w:val="18"/>
                <w:lang w:val="pl-PL"/>
              </w:rPr>
            </w:pPr>
          </w:p>
        </w:tc>
      </w:tr>
      <w:tr w:rsidR="000D0B06" w:rsidRPr="000D0B06" w14:paraId="6F157506" w14:textId="77777777" w:rsidTr="00624C87">
        <w:trPr>
          <w:cantSplit/>
          <w:trHeight w:val="1214"/>
        </w:trPr>
        <w:tc>
          <w:tcPr>
            <w:tcW w:w="242" w:type="pct"/>
            <w:vAlign w:val="center"/>
          </w:tcPr>
          <w:p w14:paraId="68E58A49" w14:textId="5D6DE0C1"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7938C07" w14:textId="554B879E" w:rsidR="007F5119" w:rsidRPr="000D0B06" w:rsidRDefault="007F5119" w:rsidP="00B51E8B">
            <w:pPr>
              <w:rPr>
                <w:rFonts w:ascii="Arial" w:hAnsi="Arial" w:cs="Arial"/>
                <w:sz w:val="18"/>
                <w:szCs w:val="18"/>
                <w:lang w:val="pl-PL"/>
              </w:rPr>
            </w:pPr>
            <w:r w:rsidRPr="000D0B06">
              <w:rPr>
                <w:rFonts w:ascii="Arial" w:hAnsi="Arial" w:cs="Arial"/>
                <w:sz w:val="18"/>
                <w:szCs w:val="18"/>
                <w:lang w:val="pl-PL"/>
              </w:rPr>
              <w:t>Uzupełnianie w okresie gwarancji helu w magnesie aparatu MR do maksymalnego poziomu eksploatacyjnego zalecanego przez producenta do poziomu równego przed przekazaniem uruchomionego systemu do eksploatacji zawarte w cenie aparatu</w:t>
            </w:r>
          </w:p>
        </w:tc>
        <w:tc>
          <w:tcPr>
            <w:tcW w:w="583" w:type="pct"/>
            <w:vAlign w:val="center"/>
          </w:tcPr>
          <w:p w14:paraId="35BF2F4A"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026FCAB4" w14:textId="6A6F0032"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15C00CEC" w14:textId="0A229CA6"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3BC6FB0" w14:textId="77777777" w:rsidR="007F5119" w:rsidRPr="000D0B06" w:rsidRDefault="007F5119" w:rsidP="007F745C">
            <w:pPr>
              <w:rPr>
                <w:rFonts w:ascii="Arial" w:hAnsi="Arial" w:cs="Arial"/>
                <w:sz w:val="18"/>
                <w:szCs w:val="18"/>
                <w:lang w:val="pl-PL"/>
              </w:rPr>
            </w:pPr>
          </w:p>
        </w:tc>
      </w:tr>
      <w:tr w:rsidR="000D0B06" w:rsidRPr="000D0B06" w14:paraId="549C01AE" w14:textId="77777777" w:rsidTr="00624C87">
        <w:trPr>
          <w:cantSplit/>
          <w:trHeight w:val="1401"/>
        </w:trPr>
        <w:tc>
          <w:tcPr>
            <w:tcW w:w="242" w:type="pct"/>
            <w:vAlign w:val="center"/>
          </w:tcPr>
          <w:p w14:paraId="4EFFD05E" w14:textId="77777777" w:rsidR="006067CF" w:rsidRPr="000D0B06" w:rsidRDefault="006067CF" w:rsidP="007F745C">
            <w:pPr>
              <w:numPr>
                <w:ilvl w:val="1"/>
                <w:numId w:val="21"/>
              </w:numPr>
              <w:rPr>
                <w:rFonts w:ascii="Arial" w:hAnsi="Arial" w:cs="Arial"/>
                <w:sz w:val="18"/>
                <w:szCs w:val="18"/>
                <w:lang w:val="pl-PL"/>
              </w:rPr>
            </w:pPr>
          </w:p>
        </w:tc>
        <w:tc>
          <w:tcPr>
            <w:tcW w:w="1753" w:type="pct"/>
            <w:vAlign w:val="center"/>
          </w:tcPr>
          <w:p w14:paraId="46E98EE6" w14:textId="11FEBE5D" w:rsidR="006067CF" w:rsidRPr="000D0B06" w:rsidRDefault="006067CF" w:rsidP="007F745C">
            <w:pPr>
              <w:rPr>
                <w:rFonts w:ascii="Arial" w:hAnsi="Arial" w:cs="Arial"/>
                <w:sz w:val="18"/>
                <w:szCs w:val="18"/>
                <w:lang w:val="pl-PL"/>
              </w:rPr>
            </w:pPr>
            <w:r w:rsidRPr="000D0B06">
              <w:rPr>
                <w:rFonts w:ascii="Arial" w:hAnsi="Arial" w:cs="Arial"/>
                <w:sz w:val="18"/>
                <w:szCs w:val="18"/>
                <w:lang w:val="pl-PL"/>
              </w:rPr>
              <w:t xml:space="preserve">W okresie gwarancyjnym </w:t>
            </w:r>
            <w:proofErr w:type="spellStart"/>
            <w:r w:rsidRPr="000D0B06">
              <w:rPr>
                <w:rFonts w:ascii="Arial" w:hAnsi="Arial" w:cs="Arial"/>
                <w:sz w:val="18"/>
                <w:szCs w:val="18"/>
                <w:lang w:val="pl-PL"/>
              </w:rPr>
              <w:t>upgrade</w:t>
            </w:r>
            <w:proofErr w:type="spellEnd"/>
            <w:r w:rsidRPr="000D0B06">
              <w:rPr>
                <w:rFonts w:ascii="Arial" w:hAnsi="Arial" w:cs="Arial"/>
                <w:sz w:val="18"/>
                <w:szCs w:val="18"/>
                <w:lang w:val="pl-PL"/>
              </w:rPr>
              <w:t xml:space="preserve"> oprogramowania aparatu, </w:t>
            </w:r>
            <w:r w:rsidR="00252505" w:rsidRPr="000D0B06">
              <w:rPr>
                <w:rFonts w:ascii="Arial" w:hAnsi="Arial" w:cs="Arial"/>
                <w:sz w:val="18"/>
                <w:szCs w:val="18"/>
                <w:lang w:val="pl-PL"/>
              </w:rPr>
              <w:t xml:space="preserve">konsoli operatora,  </w:t>
            </w:r>
            <w:r w:rsidRPr="000D0B06">
              <w:rPr>
                <w:rFonts w:ascii="Arial" w:hAnsi="Arial" w:cs="Arial"/>
                <w:sz w:val="18"/>
                <w:szCs w:val="18"/>
                <w:lang w:val="pl-PL"/>
              </w:rPr>
              <w:t xml:space="preserve">aplikacji klinicznych </w:t>
            </w:r>
            <w:proofErr w:type="spellStart"/>
            <w:r w:rsidRPr="000D0B06">
              <w:rPr>
                <w:rFonts w:ascii="Arial" w:hAnsi="Arial" w:cs="Arial"/>
                <w:sz w:val="18"/>
                <w:szCs w:val="18"/>
                <w:lang w:val="pl-PL"/>
              </w:rPr>
              <w:t>podstawopwych</w:t>
            </w:r>
            <w:proofErr w:type="spellEnd"/>
            <w:r w:rsidRPr="000D0B06">
              <w:rPr>
                <w:rFonts w:ascii="Arial" w:hAnsi="Arial" w:cs="Arial"/>
                <w:sz w:val="18"/>
                <w:szCs w:val="18"/>
                <w:lang w:val="pl-PL"/>
              </w:rPr>
              <w:t xml:space="preserve"> i zaawansowanych, </w:t>
            </w:r>
            <w:r w:rsidR="00252505" w:rsidRPr="000D0B06">
              <w:rPr>
                <w:rFonts w:ascii="Arial" w:hAnsi="Arial" w:cs="Arial"/>
                <w:sz w:val="18"/>
                <w:szCs w:val="18"/>
                <w:lang w:val="pl-PL"/>
              </w:rPr>
              <w:t xml:space="preserve">podstawowych i zaawansowanych </w:t>
            </w:r>
            <w:r w:rsidRPr="000D0B06">
              <w:rPr>
                <w:rFonts w:ascii="Arial" w:hAnsi="Arial" w:cs="Arial"/>
                <w:sz w:val="18"/>
                <w:szCs w:val="18"/>
                <w:lang w:val="pl-PL"/>
              </w:rPr>
              <w:t xml:space="preserve">technik </w:t>
            </w:r>
            <w:r w:rsidR="00252505" w:rsidRPr="000D0B06">
              <w:rPr>
                <w:rFonts w:ascii="Arial" w:hAnsi="Arial" w:cs="Arial"/>
                <w:sz w:val="18"/>
                <w:szCs w:val="18"/>
                <w:lang w:val="pl-PL"/>
              </w:rPr>
              <w:t xml:space="preserve">korekty </w:t>
            </w:r>
            <w:r w:rsidRPr="000D0B06">
              <w:rPr>
                <w:rFonts w:ascii="Arial" w:hAnsi="Arial" w:cs="Arial"/>
                <w:sz w:val="18"/>
                <w:szCs w:val="18"/>
                <w:lang w:val="pl-PL"/>
              </w:rPr>
              <w:t xml:space="preserve">jakości obrazu i </w:t>
            </w:r>
            <w:r w:rsidR="00252505" w:rsidRPr="000D0B06">
              <w:rPr>
                <w:rFonts w:ascii="Arial" w:hAnsi="Arial" w:cs="Arial"/>
                <w:sz w:val="18"/>
                <w:szCs w:val="18"/>
                <w:lang w:val="pl-PL"/>
              </w:rPr>
              <w:t xml:space="preserve">redukcji </w:t>
            </w:r>
            <w:r w:rsidRPr="000D0B06">
              <w:rPr>
                <w:rFonts w:ascii="Arial" w:hAnsi="Arial" w:cs="Arial"/>
                <w:sz w:val="18"/>
                <w:szCs w:val="18"/>
                <w:lang w:val="pl-PL"/>
              </w:rPr>
              <w:t xml:space="preserve">czasu akwizycji </w:t>
            </w:r>
            <w:r w:rsidR="00252505" w:rsidRPr="000D0B06">
              <w:rPr>
                <w:rFonts w:ascii="Arial" w:hAnsi="Arial" w:cs="Arial"/>
                <w:sz w:val="18"/>
                <w:szCs w:val="18"/>
                <w:lang w:val="pl-PL"/>
              </w:rPr>
              <w:t>, parametrów skanowania i sekwencji obrazujących oraz serwera multimodalnego do najnowszych dostępnych wersji.</w:t>
            </w:r>
          </w:p>
        </w:tc>
        <w:tc>
          <w:tcPr>
            <w:tcW w:w="583" w:type="pct"/>
            <w:vAlign w:val="center"/>
          </w:tcPr>
          <w:p w14:paraId="3F676EB6" w14:textId="77777777" w:rsidR="006067CF" w:rsidRPr="000D0B06" w:rsidRDefault="00252505" w:rsidP="007F745C">
            <w:pPr>
              <w:jc w:val="center"/>
              <w:rPr>
                <w:rFonts w:ascii="Arial" w:hAnsi="Arial" w:cs="Arial"/>
                <w:sz w:val="18"/>
                <w:szCs w:val="18"/>
                <w:lang w:val="pl-PL"/>
              </w:rPr>
            </w:pPr>
            <w:r w:rsidRPr="000D0B06">
              <w:rPr>
                <w:rFonts w:ascii="Arial" w:hAnsi="Arial" w:cs="Arial"/>
                <w:sz w:val="18"/>
                <w:szCs w:val="18"/>
                <w:lang w:val="pl-PL"/>
              </w:rPr>
              <w:t>Tak</w:t>
            </w:r>
          </w:p>
          <w:p w14:paraId="091BE4DA" w14:textId="207A2FD4" w:rsidR="009D1303" w:rsidRPr="000D0B06" w:rsidRDefault="009D1303" w:rsidP="007F745C">
            <w:pPr>
              <w:jc w:val="center"/>
              <w:rPr>
                <w:rFonts w:ascii="Arial" w:hAnsi="Arial" w:cs="Arial"/>
                <w:bCs/>
                <w:sz w:val="18"/>
                <w:szCs w:val="18"/>
                <w:lang w:val="pl-PL"/>
              </w:rPr>
            </w:pPr>
            <w:r w:rsidRPr="000D0B06">
              <w:rPr>
                <w:rFonts w:ascii="Arial" w:hAnsi="Arial" w:cs="Arial"/>
                <w:sz w:val="18"/>
                <w:szCs w:val="18"/>
                <w:lang w:val="pl-PL"/>
              </w:rPr>
              <w:t>podać</w:t>
            </w:r>
          </w:p>
        </w:tc>
        <w:tc>
          <w:tcPr>
            <w:tcW w:w="681" w:type="pct"/>
            <w:vAlign w:val="center"/>
          </w:tcPr>
          <w:p w14:paraId="0E2723C4" w14:textId="70E4D9DF" w:rsidR="006067CF" w:rsidRPr="000D0B06" w:rsidRDefault="009D1303" w:rsidP="009D1303">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E93BBE5" w14:textId="77777777" w:rsidR="006067CF" w:rsidRPr="000D0B06" w:rsidRDefault="006067CF" w:rsidP="007F745C">
            <w:pPr>
              <w:rPr>
                <w:rFonts w:ascii="Arial" w:hAnsi="Arial" w:cs="Arial"/>
                <w:sz w:val="18"/>
                <w:szCs w:val="18"/>
                <w:lang w:val="pl-PL"/>
              </w:rPr>
            </w:pPr>
          </w:p>
        </w:tc>
      </w:tr>
      <w:tr w:rsidR="000D0B06" w:rsidRPr="000D0B06" w14:paraId="35A34504" w14:textId="77777777" w:rsidTr="00810B58">
        <w:trPr>
          <w:cantSplit/>
          <w:trHeight w:val="1068"/>
        </w:trPr>
        <w:tc>
          <w:tcPr>
            <w:tcW w:w="242" w:type="pct"/>
            <w:vAlign w:val="center"/>
          </w:tcPr>
          <w:p w14:paraId="253748F7" w14:textId="5B5442E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1E1D0315" w14:textId="58BD0825" w:rsidR="00BB6A47" w:rsidRPr="000D0B06" w:rsidRDefault="00BB6A47" w:rsidP="00BB6A47">
            <w:pPr>
              <w:rPr>
                <w:rFonts w:ascii="Arial" w:hAnsi="Arial" w:cs="Arial"/>
                <w:sz w:val="18"/>
                <w:szCs w:val="18"/>
                <w:lang w:val="pl-PL"/>
              </w:rPr>
            </w:pPr>
            <w:r w:rsidRPr="000D0B06">
              <w:rPr>
                <w:rFonts w:ascii="Arial" w:hAnsi="Arial" w:cs="Arial"/>
                <w:sz w:val="18"/>
                <w:szCs w:val="18"/>
                <w:lang w:val="pl-PL"/>
              </w:rPr>
              <w:t>Opracowanie/wykonanie dokumentacji projektowej niezbędnej do realizacji zadania w zakresie adaptacji części pomieszczeń zgodnie z PFU I SIWZ</w:t>
            </w:r>
          </w:p>
        </w:tc>
        <w:tc>
          <w:tcPr>
            <w:tcW w:w="583" w:type="pct"/>
            <w:vAlign w:val="center"/>
          </w:tcPr>
          <w:p w14:paraId="0A89A592"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5A0C0815" w14:textId="18890AC2" w:rsidR="009D1303" w:rsidRPr="000D0B06" w:rsidRDefault="009D1303" w:rsidP="007F745C">
            <w:pPr>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1A9EE419" w14:textId="5C6E6B9F"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5CA15E15" w14:textId="77777777" w:rsidR="007F5119" w:rsidRPr="000D0B06" w:rsidRDefault="007F5119" w:rsidP="007F745C">
            <w:pPr>
              <w:rPr>
                <w:rFonts w:ascii="Arial" w:hAnsi="Arial" w:cs="Arial"/>
                <w:sz w:val="18"/>
                <w:szCs w:val="18"/>
                <w:lang w:val="pl-PL"/>
              </w:rPr>
            </w:pPr>
          </w:p>
        </w:tc>
      </w:tr>
      <w:tr w:rsidR="000D0B06" w:rsidRPr="000D0B06" w14:paraId="7B943CE5" w14:textId="77777777" w:rsidTr="00624C87">
        <w:trPr>
          <w:cantSplit/>
          <w:trHeight w:val="695"/>
        </w:trPr>
        <w:tc>
          <w:tcPr>
            <w:tcW w:w="242" w:type="pct"/>
            <w:vAlign w:val="center"/>
          </w:tcPr>
          <w:p w14:paraId="37CCEECC"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BF1CDCB" w14:textId="2FE88F44" w:rsidR="007F5119" w:rsidRPr="000D0B06" w:rsidRDefault="001A145E" w:rsidP="009D1303">
            <w:pPr>
              <w:rPr>
                <w:rFonts w:ascii="Arial" w:hAnsi="Arial" w:cs="Arial"/>
                <w:sz w:val="18"/>
                <w:szCs w:val="18"/>
                <w:lang w:val="pl-PL"/>
              </w:rPr>
            </w:pPr>
            <w:r w:rsidRPr="000D0B06">
              <w:rPr>
                <w:rFonts w:ascii="Arial" w:hAnsi="Arial" w:cs="Arial"/>
                <w:sz w:val="18"/>
                <w:szCs w:val="18"/>
                <w:lang w:val="pl-PL"/>
              </w:rPr>
              <w:t>W</w:t>
            </w:r>
            <w:r w:rsidR="007F5119" w:rsidRPr="000D0B06">
              <w:rPr>
                <w:rFonts w:ascii="Arial" w:hAnsi="Arial" w:cs="Arial"/>
                <w:sz w:val="18"/>
                <w:szCs w:val="18"/>
                <w:lang w:val="pl-PL"/>
              </w:rPr>
              <w:t xml:space="preserve">ykonanie prac adaptacyjnych celem instalacji nowego rezonansu magnetycznego zgodnie z </w:t>
            </w:r>
            <w:r w:rsidRPr="000D0B06">
              <w:rPr>
                <w:rFonts w:ascii="Arial" w:hAnsi="Arial" w:cs="Arial"/>
                <w:sz w:val="18"/>
                <w:szCs w:val="18"/>
                <w:lang w:val="pl-PL"/>
              </w:rPr>
              <w:t xml:space="preserve">PFU i </w:t>
            </w:r>
            <w:r w:rsidR="007F5119" w:rsidRPr="000D0B06">
              <w:rPr>
                <w:rFonts w:ascii="Arial" w:hAnsi="Arial" w:cs="Arial"/>
                <w:sz w:val="18"/>
                <w:szCs w:val="18"/>
                <w:lang w:val="pl-PL"/>
              </w:rPr>
              <w:t>S</w:t>
            </w:r>
            <w:r w:rsidRPr="000D0B06">
              <w:rPr>
                <w:rFonts w:ascii="Arial" w:hAnsi="Arial" w:cs="Arial"/>
                <w:sz w:val="18"/>
                <w:szCs w:val="18"/>
                <w:lang w:val="pl-PL"/>
              </w:rPr>
              <w:t>I</w:t>
            </w:r>
            <w:r w:rsidR="007F5119" w:rsidRPr="000D0B06">
              <w:rPr>
                <w:rFonts w:ascii="Arial" w:hAnsi="Arial" w:cs="Arial"/>
                <w:sz w:val="18"/>
                <w:szCs w:val="18"/>
                <w:lang w:val="pl-PL"/>
              </w:rPr>
              <w:t xml:space="preserve">WZ </w:t>
            </w:r>
          </w:p>
        </w:tc>
        <w:tc>
          <w:tcPr>
            <w:tcW w:w="583" w:type="pct"/>
            <w:vAlign w:val="center"/>
          </w:tcPr>
          <w:p w14:paraId="1323A6FB"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1670BBBE" w14:textId="25433D4E" w:rsidR="009D1303" w:rsidRPr="000D0B06" w:rsidRDefault="009D1303"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7DDF1713" w14:textId="1F9391FC"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28536CD" w14:textId="77777777" w:rsidR="007F5119" w:rsidRPr="000D0B06" w:rsidRDefault="007F5119" w:rsidP="007F745C">
            <w:pPr>
              <w:rPr>
                <w:rFonts w:ascii="Arial" w:hAnsi="Arial" w:cs="Arial"/>
                <w:sz w:val="18"/>
                <w:szCs w:val="18"/>
                <w:lang w:val="pl-PL"/>
              </w:rPr>
            </w:pPr>
          </w:p>
        </w:tc>
      </w:tr>
      <w:tr w:rsidR="000D0B06" w:rsidRPr="000D0B06" w14:paraId="69F538F2" w14:textId="77777777" w:rsidTr="00624C87">
        <w:trPr>
          <w:cantSplit/>
          <w:trHeight w:val="555"/>
        </w:trPr>
        <w:tc>
          <w:tcPr>
            <w:tcW w:w="242" w:type="pct"/>
            <w:vAlign w:val="center"/>
          </w:tcPr>
          <w:p w14:paraId="24C94A0C"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92A70F8" w14:textId="7CA850AE"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Wykonanie pomiarów oddziaływania pola magnetycznego</w:t>
            </w:r>
          </w:p>
        </w:tc>
        <w:tc>
          <w:tcPr>
            <w:tcW w:w="583" w:type="pct"/>
            <w:vAlign w:val="center"/>
          </w:tcPr>
          <w:p w14:paraId="7B54304F"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4C3CC64A" w14:textId="6D1319CD" w:rsidR="009D1303" w:rsidRPr="000D0B06" w:rsidRDefault="009D1303"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528FE9CF" w14:textId="129101AF"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6099DBC" w14:textId="77777777" w:rsidR="007F5119" w:rsidRPr="000D0B06" w:rsidRDefault="007F5119" w:rsidP="007F745C">
            <w:pPr>
              <w:rPr>
                <w:rFonts w:ascii="Arial" w:hAnsi="Arial" w:cs="Arial"/>
                <w:sz w:val="18"/>
                <w:szCs w:val="18"/>
                <w:lang w:val="pl-PL"/>
              </w:rPr>
            </w:pPr>
          </w:p>
        </w:tc>
      </w:tr>
      <w:tr w:rsidR="000D0B06" w:rsidRPr="000D0B06" w14:paraId="1815921B" w14:textId="77777777" w:rsidTr="00624C87">
        <w:trPr>
          <w:cantSplit/>
          <w:trHeight w:val="988"/>
        </w:trPr>
        <w:tc>
          <w:tcPr>
            <w:tcW w:w="242" w:type="pct"/>
            <w:vAlign w:val="center"/>
          </w:tcPr>
          <w:p w14:paraId="2C9B61CF"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004190A" w14:textId="169548C8" w:rsidR="007F5119" w:rsidRPr="000D0B06" w:rsidRDefault="007F5119" w:rsidP="009D1303">
            <w:pPr>
              <w:rPr>
                <w:rFonts w:ascii="Arial" w:hAnsi="Arial" w:cs="Arial"/>
                <w:sz w:val="18"/>
                <w:szCs w:val="18"/>
                <w:lang w:val="pl-PL"/>
              </w:rPr>
            </w:pPr>
            <w:r w:rsidRPr="000D0B06">
              <w:rPr>
                <w:rFonts w:ascii="Arial" w:hAnsi="Arial" w:cs="Arial"/>
                <w:sz w:val="18"/>
                <w:szCs w:val="18"/>
                <w:lang w:val="pl-PL" w:eastAsia="ar-SA"/>
              </w:rPr>
              <w:t>Integracja sprzętu i oprogramowania dostarczonego  w postępowaniu z posiadanym przez Zamawiającego systemem informatycznym, opisowym  RIS oraz systemem PACS</w:t>
            </w:r>
            <w:r w:rsidRPr="000D0B06">
              <w:rPr>
                <w:rFonts w:ascii="Arial" w:hAnsi="Arial" w:cs="Arial"/>
                <w:sz w:val="18"/>
                <w:szCs w:val="18"/>
                <w:lang w:val="pl-PL"/>
              </w:rPr>
              <w:t xml:space="preserve"> </w:t>
            </w:r>
          </w:p>
        </w:tc>
        <w:tc>
          <w:tcPr>
            <w:tcW w:w="583" w:type="pct"/>
            <w:vAlign w:val="center"/>
          </w:tcPr>
          <w:p w14:paraId="68A05CA6" w14:textId="77777777"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Tak</w:t>
            </w:r>
          </w:p>
          <w:p w14:paraId="1841827B" w14:textId="42BAE2A2" w:rsidR="009D1303" w:rsidRPr="000D0B06" w:rsidRDefault="009D1303" w:rsidP="007F745C">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2437671A" w14:textId="222B0D0C" w:rsidR="009D1303" w:rsidRPr="000D0B06" w:rsidRDefault="009D1303" w:rsidP="009E3615">
            <w:pPr>
              <w:jc w:val="center"/>
              <w:rPr>
                <w:rFonts w:ascii="Arial" w:eastAsia="MS Mincho" w:hAnsi="Arial" w:cs="Arial"/>
                <w:strike/>
                <w:sz w:val="18"/>
                <w:szCs w:val="18"/>
              </w:rPr>
            </w:pPr>
            <w:r w:rsidRPr="000D0B06">
              <w:rPr>
                <w:rFonts w:ascii="Arial" w:eastAsia="MS Mincho" w:hAnsi="Arial" w:cs="Arial"/>
                <w:sz w:val="18"/>
                <w:szCs w:val="18"/>
                <w:lang w:val="pl-PL"/>
              </w:rPr>
              <w:t>bez oceny</w:t>
            </w:r>
          </w:p>
        </w:tc>
        <w:tc>
          <w:tcPr>
            <w:tcW w:w="1740" w:type="pct"/>
            <w:vAlign w:val="center"/>
          </w:tcPr>
          <w:p w14:paraId="7C7B0FAE" w14:textId="77777777" w:rsidR="007F5119" w:rsidRPr="000D0B06" w:rsidRDefault="007F5119" w:rsidP="007F745C">
            <w:pPr>
              <w:rPr>
                <w:rFonts w:ascii="Arial" w:hAnsi="Arial" w:cs="Arial"/>
                <w:sz w:val="18"/>
                <w:szCs w:val="18"/>
                <w:lang w:val="pl-PL"/>
              </w:rPr>
            </w:pPr>
          </w:p>
        </w:tc>
      </w:tr>
      <w:tr w:rsidR="000D0B06" w:rsidRPr="000D0B06" w14:paraId="14F2DC99" w14:textId="77777777" w:rsidTr="00624C87">
        <w:trPr>
          <w:cantSplit/>
          <w:trHeight w:val="302"/>
        </w:trPr>
        <w:tc>
          <w:tcPr>
            <w:tcW w:w="242" w:type="pct"/>
            <w:vAlign w:val="center"/>
          </w:tcPr>
          <w:p w14:paraId="15B390D8"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4C86A57" w14:textId="0A812BEF"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Dostarczenie wraz z aparatem instrukcji obsługi i instrukcji technicznej urządzenia i wszystkich elementów wyposażenia w języku polskim</w:t>
            </w:r>
          </w:p>
        </w:tc>
        <w:tc>
          <w:tcPr>
            <w:tcW w:w="583" w:type="pct"/>
            <w:vAlign w:val="center"/>
          </w:tcPr>
          <w:p w14:paraId="043674A8" w14:textId="77777777" w:rsidR="009D1303" w:rsidRPr="000D0B06" w:rsidRDefault="009D1303" w:rsidP="009D1303">
            <w:pPr>
              <w:jc w:val="center"/>
              <w:rPr>
                <w:rFonts w:ascii="Arial" w:hAnsi="Arial" w:cs="Arial"/>
                <w:bCs/>
                <w:sz w:val="18"/>
                <w:szCs w:val="18"/>
                <w:lang w:val="pl-PL"/>
              </w:rPr>
            </w:pPr>
            <w:r w:rsidRPr="000D0B06">
              <w:rPr>
                <w:rFonts w:ascii="Arial" w:hAnsi="Arial" w:cs="Arial"/>
                <w:bCs/>
                <w:sz w:val="18"/>
                <w:szCs w:val="18"/>
                <w:lang w:val="pl-PL"/>
              </w:rPr>
              <w:t>Tak</w:t>
            </w:r>
          </w:p>
          <w:p w14:paraId="37A4441A" w14:textId="38260987" w:rsidR="007F5119" w:rsidRPr="000D0B06" w:rsidRDefault="009D1303" w:rsidP="009D1303">
            <w:pPr>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33D571A3" w14:textId="4E8FDFB9"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E754C0A" w14:textId="77777777" w:rsidR="007F5119" w:rsidRPr="000D0B06" w:rsidRDefault="007F5119" w:rsidP="007F745C">
            <w:pPr>
              <w:rPr>
                <w:rFonts w:ascii="Arial" w:hAnsi="Arial" w:cs="Arial"/>
                <w:sz w:val="18"/>
                <w:szCs w:val="18"/>
                <w:lang w:val="pl-PL"/>
              </w:rPr>
            </w:pPr>
          </w:p>
        </w:tc>
      </w:tr>
      <w:tr w:rsidR="000D0B06" w:rsidRPr="000D0B06" w14:paraId="7CA3C64F" w14:textId="77777777" w:rsidTr="00624C87">
        <w:trPr>
          <w:cantSplit/>
          <w:trHeight w:val="1214"/>
        </w:trPr>
        <w:tc>
          <w:tcPr>
            <w:tcW w:w="242" w:type="pct"/>
            <w:vAlign w:val="center"/>
          </w:tcPr>
          <w:p w14:paraId="723E5AFF"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5D35E70A" w14:textId="48FD1C16"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 xml:space="preserve">Dokument potwierdzający, iż oferowany przedmiot zamówienia dopuszczony jest do obrotu w Polsce zgodnie z Ustawą z dnia 20 maja 2010 r. o wyrobach medycznych (Dz. U. z 2021 r., poz. 1565 z </w:t>
            </w:r>
            <w:proofErr w:type="spellStart"/>
            <w:r w:rsidRPr="000D0B06">
              <w:rPr>
                <w:rFonts w:ascii="Arial" w:hAnsi="Arial" w:cs="Arial"/>
                <w:sz w:val="18"/>
                <w:szCs w:val="18"/>
                <w:lang w:val="pl-PL"/>
              </w:rPr>
              <w:t>późn</w:t>
            </w:r>
            <w:proofErr w:type="spellEnd"/>
            <w:r w:rsidRPr="000D0B06">
              <w:rPr>
                <w:rFonts w:ascii="Arial" w:hAnsi="Arial" w:cs="Arial"/>
                <w:sz w:val="18"/>
                <w:szCs w:val="18"/>
                <w:lang w:val="pl-PL"/>
              </w:rPr>
              <w:t>. zm.) i przepisami wykonawczymi</w:t>
            </w:r>
          </w:p>
        </w:tc>
        <w:tc>
          <w:tcPr>
            <w:tcW w:w="583" w:type="pct"/>
            <w:vAlign w:val="center"/>
          </w:tcPr>
          <w:p w14:paraId="729FD142" w14:textId="77777777" w:rsidR="007F5119" w:rsidRPr="000D0B06" w:rsidRDefault="007F5119" w:rsidP="007F745C">
            <w:pPr>
              <w:pStyle w:val="AbsatzTableFormat"/>
              <w:jc w:val="center"/>
              <w:rPr>
                <w:rFonts w:ascii="Arial" w:hAnsi="Arial" w:cs="Arial"/>
                <w:bCs/>
                <w:sz w:val="18"/>
                <w:szCs w:val="18"/>
              </w:rPr>
            </w:pPr>
            <w:r w:rsidRPr="000D0B06">
              <w:rPr>
                <w:rFonts w:ascii="Arial" w:hAnsi="Arial" w:cs="Arial"/>
                <w:bCs/>
                <w:sz w:val="18"/>
                <w:szCs w:val="18"/>
              </w:rPr>
              <w:t>Tak;</w:t>
            </w:r>
          </w:p>
          <w:p w14:paraId="77ED54F4" w14:textId="782BC842" w:rsidR="007F5119" w:rsidRPr="000D0B06" w:rsidRDefault="007F5119" w:rsidP="007F745C">
            <w:pPr>
              <w:jc w:val="center"/>
              <w:rPr>
                <w:rFonts w:ascii="Arial" w:hAnsi="Arial" w:cs="Arial"/>
                <w:bCs/>
                <w:sz w:val="18"/>
                <w:szCs w:val="18"/>
                <w:lang w:val="pl-PL"/>
              </w:rPr>
            </w:pPr>
            <w:r w:rsidRPr="000D0B06">
              <w:rPr>
                <w:rFonts w:ascii="Arial" w:hAnsi="Arial" w:cs="Arial"/>
                <w:bCs/>
                <w:sz w:val="18"/>
                <w:szCs w:val="18"/>
                <w:lang w:val="pl-PL"/>
              </w:rPr>
              <w:t>załączyć do oferty</w:t>
            </w:r>
          </w:p>
        </w:tc>
        <w:tc>
          <w:tcPr>
            <w:tcW w:w="681" w:type="pct"/>
            <w:vAlign w:val="center"/>
          </w:tcPr>
          <w:p w14:paraId="66E10B2D" w14:textId="0086A88F"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6276A4F9" w14:textId="77777777" w:rsidR="007F5119" w:rsidRPr="000D0B06" w:rsidRDefault="007F5119" w:rsidP="007F745C">
            <w:pPr>
              <w:rPr>
                <w:rFonts w:ascii="Arial" w:hAnsi="Arial" w:cs="Arial"/>
                <w:sz w:val="18"/>
                <w:szCs w:val="18"/>
                <w:lang w:val="pl-PL"/>
              </w:rPr>
            </w:pPr>
          </w:p>
        </w:tc>
      </w:tr>
      <w:tr w:rsidR="000D0B06" w:rsidRPr="000D0B06" w14:paraId="6D32AC40" w14:textId="77777777" w:rsidTr="00624C87">
        <w:trPr>
          <w:cantSplit/>
          <w:trHeight w:val="505"/>
        </w:trPr>
        <w:tc>
          <w:tcPr>
            <w:tcW w:w="242" w:type="pct"/>
            <w:vAlign w:val="center"/>
          </w:tcPr>
          <w:p w14:paraId="578754F0"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7DD269EE" w14:textId="5F3779CC"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Certyfikat CE / deklaracja zgodności</w:t>
            </w:r>
          </w:p>
        </w:tc>
        <w:tc>
          <w:tcPr>
            <w:tcW w:w="583" w:type="pct"/>
            <w:vAlign w:val="center"/>
          </w:tcPr>
          <w:p w14:paraId="71A12161" w14:textId="77777777" w:rsidR="007F5119" w:rsidRPr="000D0B06" w:rsidRDefault="007F5119" w:rsidP="007F745C">
            <w:pPr>
              <w:pStyle w:val="AbsatzTableFormat"/>
              <w:jc w:val="center"/>
              <w:rPr>
                <w:rFonts w:ascii="Arial" w:hAnsi="Arial" w:cs="Arial"/>
                <w:bCs/>
                <w:sz w:val="18"/>
                <w:szCs w:val="18"/>
              </w:rPr>
            </w:pPr>
            <w:r w:rsidRPr="000D0B06">
              <w:rPr>
                <w:rFonts w:ascii="Arial" w:hAnsi="Arial" w:cs="Arial"/>
                <w:bCs/>
                <w:sz w:val="18"/>
                <w:szCs w:val="18"/>
              </w:rPr>
              <w:t>Tak;</w:t>
            </w:r>
          </w:p>
          <w:p w14:paraId="0C36BB23" w14:textId="4D8A8D2F" w:rsidR="007F5119" w:rsidRPr="000D0B06" w:rsidRDefault="007F5119" w:rsidP="007F745C">
            <w:pPr>
              <w:pStyle w:val="AbsatzTableFormat"/>
              <w:jc w:val="center"/>
              <w:rPr>
                <w:rFonts w:ascii="Arial" w:hAnsi="Arial" w:cs="Arial"/>
                <w:bCs/>
                <w:sz w:val="18"/>
                <w:szCs w:val="18"/>
              </w:rPr>
            </w:pPr>
            <w:r w:rsidRPr="000D0B06">
              <w:rPr>
                <w:rFonts w:ascii="Arial" w:hAnsi="Arial" w:cs="Arial"/>
                <w:bCs/>
                <w:sz w:val="18"/>
                <w:szCs w:val="18"/>
              </w:rPr>
              <w:t>załączyć do oferty</w:t>
            </w:r>
          </w:p>
        </w:tc>
        <w:tc>
          <w:tcPr>
            <w:tcW w:w="681" w:type="pct"/>
            <w:vAlign w:val="center"/>
          </w:tcPr>
          <w:p w14:paraId="2AB5E1F1" w14:textId="50BEC498"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1EA9A52F" w14:textId="77777777" w:rsidR="007F5119" w:rsidRPr="000D0B06" w:rsidRDefault="007F5119" w:rsidP="007F745C">
            <w:pPr>
              <w:rPr>
                <w:rFonts w:ascii="Arial" w:hAnsi="Arial" w:cs="Arial"/>
                <w:sz w:val="18"/>
                <w:szCs w:val="18"/>
                <w:lang w:val="pl-PL"/>
              </w:rPr>
            </w:pPr>
          </w:p>
        </w:tc>
      </w:tr>
      <w:tr w:rsidR="000D0B06" w:rsidRPr="000D0B06" w14:paraId="16942B61" w14:textId="77777777" w:rsidTr="00624C87">
        <w:trPr>
          <w:cantSplit/>
          <w:trHeight w:val="647"/>
        </w:trPr>
        <w:tc>
          <w:tcPr>
            <w:tcW w:w="242" w:type="pct"/>
            <w:vAlign w:val="center"/>
          </w:tcPr>
          <w:p w14:paraId="215C5168"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DABB475" w14:textId="78C14734" w:rsidR="007F5119" w:rsidRPr="000D0B06" w:rsidRDefault="007F5119" w:rsidP="00810B58">
            <w:pPr>
              <w:rPr>
                <w:rFonts w:ascii="Arial" w:hAnsi="Arial" w:cs="Arial"/>
                <w:sz w:val="18"/>
                <w:szCs w:val="18"/>
                <w:lang w:val="pl-PL"/>
              </w:rPr>
            </w:pPr>
            <w:r w:rsidRPr="000D0B06">
              <w:rPr>
                <w:rFonts w:ascii="Arial" w:hAnsi="Arial" w:cs="Arial"/>
                <w:sz w:val="18"/>
                <w:szCs w:val="18"/>
                <w:lang w:val="pl-PL"/>
              </w:rPr>
              <w:t>Karty katalogowe lub foldery lub ulotki informacyjne lub karty techniczne w języku polskim zawierające opis oferowanego rezonansu magnetycznego</w:t>
            </w:r>
          </w:p>
        </w:tc>
        <w:tc>
          <w:tcPr>
            <w:tcW w:w="583" w:type="pct"/>
            <w:vAlign w:val="center"/>
          </w:tcPr>
          <w:p w14:paraId="093D1684" w14:textId="77777777" w:rsidR="007F5119" w:rsidRPr="000D0B06" w:rsidRDefault="007F5119" w:rsidP="007F745C">
            <w:pPr>
              <w:pStyle w:val="AbsatzTableFormat"/>
              <w:jc w:val="center"/>
              <w:rPr>
                <w:rFonts w:ascii="Arial" w:hAnsi="Arial" w:cs="Arial"/>
                <w:bCs/>
                <w:sz w:val="18"/>
                <w:szCs w:val="18"/>
              </w:rPr>
            </w:pPr>
            <w:r w:rsidRPr="000D0B06">
              <w:rPr>
                <w:rFonts w:ascii="Arial" w:hAnsi="Arial" w:cs="Arial"/>
                <w:bCs/>
                <w:sz w:val="18"/>
                <w:szCs w:val="18"/>
              </w:rPr>
              <w:t>Tak;</w:t>
            </w:r>
          </w:p>
          <w:p w14:paraId="6F36D6C0" w14:textId="07958725" w:rsidR="007F5119" w:rsidRPr="000D0B06" w:rsidRDefault="007F5119" w:rsidP="007F745C">
            <w:pPr>
              <w:pStyle w:val="AbsatzTableFormat"/>
              <w:jc w:val="center"/>
              <w:rPr>
                <w:rFonts w:ascii="Arial" w:hAnsi="Arial" w:cs="Arial"/>
                <w:bCs/>
                <w:sz w:val="18"/>
                <w:szCs w:val="18"/>
              </w:rPr>
            </w:pPr>
            <w:r w:rsidRPr="000D0B06">
              <w:rPr>
                <w:rFonts w:ascii="Arial" w:hAnsi="Arial" w:cs="Arial"/>
                <w:bCs/>
                <w:sz w:val="18"/>
                <w:szCs w:val="18"/>
              </w:rPr>
              <w:t>załączyć do oferty</w:t>
            </w:r>
          </w:p>
        </w:tc>
        <w:tc>
          <w:tcPr>
            <w:tcW w:w="681" w:type="pct"/>
            <w:vAlign w:val="center"/>
          </w:tcPr>
          <w:p w14:paraId="25D97378" w14:textId="784DDD19"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22F95D7" w14:textId="77777777" w:rsidR="007F5119" w:rsidRPr="000D0B06" w:rsidRDefault="007F5119" w:rsidP="007F745C">
            <w:pPr>
              <w:rPr>
                <w:rFonts w:ascii="Arial" w:hAnsi="Arial" w:cs="Arial"/>
                <w:sz w:val="18"/>
                <w:szCs w:val="18"/>
                <w:lang w:val="pl-PL"/>
              </w:rPr>
            </w:pPr>
          </w:p>
        </w:tc>
      </w:tr>
      <w:tr w:rsidR="000D0B06" w:rsidRPr="000D0B06" w14:paraId="7DA9A8DF" w14:textId="77777777" w:rsidTr="00624C87">
        <w:trPr>
          <w:cantSplit/>
          <w:trHeight w:val="302"/>
        </w:trPr>
        <w:tc>
          <w:tcPr>
            <w:tcW w:w="242" w:type="pct"/>
            <w:vAlign w:val="center"/>
          </w:tcPr>
          <w:p w14:paraId="539B67D2" w14:textId="4A966164"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460A9C4F" w14:textId="6D5D8ACF"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Podstawowe szkolenie obsługowe dla personelu – 3 dni .</w:t>
            </w:r>
          </w:p>
        </w:tc>
        <w:tc>
          <w:tcPr>
            <w:tcW w:w="583" w:type="pct"/>
            <w:vAlign w:val="center"/>
          </w:tcPr>
          <w:p w14:paraId="7C8325C2" w14:textId="77777777" w:rsidR="007F5119" w:rsidRPr="000D0B06" w:rsidRDefault="007F5119" w:rsidP="007F745C">
            <w:pPr>
              <w:jc w:val="center"/>
              <w:rPr>
                <w:rFonts w:ascii="Arial" w:hAnsi="Arial" w:cs="Arial"/>
                <w:sz w:val="18"/>
                <w:szCs w:val="18"/>
                <w:lang w:val="pl-PL"/>
              </w:rPr>
            </w:pPr>
            <w:r w:rsidRPr="000D0B06">
              <w:rPr>
                <w:rFonts w:ascii="Arial" w:hAnsi="Arial" w:cs="Arial"/>
                <w:sz w:val="18"/>
                <w:szCs w:val="18"/>
                <w:lang w:val="pl-PL"/>
              </w:rPr>
              <w:t>Tak</w:t>
            </w:r>
          </w:p>
          <w:p w14:paraId="201B5C04" w14:textId="2B0DEDED" w:rsidR="009D1303" w:rsidRPr="000D0B06" w:rsidRDefault="009D1303" w:rsidP="007F745C">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54A5CCB6" w14:textId="0F95C358"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7AB31FD" w14:textId="77777777" w:rsidR="007F5119" w:rsidRPr="000D0B06" w:rsidRDefault="007F5119" w:rsidP="007F745C">
            <w:pPr>
              <w:rPr>
                <w:rFonts w:ascii="Arial" w:hAnsi="Arial" w:cs="Arial"/>
                <w:sz w:val="18"/>
                <w:szCs w:val="18"/>
                <w:lang w:val="pl-PL"/>
              </w:rPr>
            </w:pPr>
          </w:p>
        </w:tc>
      </w:tr>
      <w:tr w:rsidR="000D0B06" w:rsidRPr="000D0B06" w14:paraId="5057A8D3" w14:textId="77777777" w:rsidTr="00624C87">
        <w:trPr>
          <w:cantSplit/>
          <w:trHeight w:val="694"/>
        </w:trPr>
        <w:tc>
          <w:tcPr>
            <w:tcW w:w="242" w:type="pct"/>
            <w:vAlign w:val="center"/>
          </w:tcPr>
          <w:p w14:paraId="70C07DDA" w14:textId="06232740"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26193A7B" w14:textId="38A326A7"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 xml:space="preserve">Szkolenie dla techników  - min. 7 dni x 7 godzin - </w:t>
            </w:r>
            <w:r w:rsidRPr="000D0B06">
              <w:rPr>
                <w:rFonts w:ascii="Arial" w:hAnsi="Arial" w:cs="Arial"/>
                <w:sz w:val="18"/>
                <w:szCs w:val="18"/>
                <w:lang w:val="pl-PL" w:eastAsia="ar-SA"/>
              </w:rPr>
              <w:t>po instalacji i uruchomieniu aparatu</w:t>
            </w:r>
            <w:r w:rsidRPr="000D0B06">
              <w:rPr>
                <w:rFonts w:ascii="Arial" w:hAnsi="Arial" w:cs="Arial"/>
                <w:sz w:val="18"/>
                <w:szCs w:val="18"/>
                <w:lang w:val="pl-PL"/>
              </w:rPr>
              <w:t xml:space="preserve"> w terminie uzgodnionym z użytkownikiem</w:t>
            </w:r>
          </w:p>
        </w:tc>
        <w:tc>
          <w:tcPr>
            <w:tcW w:w="583" w:type="pct"/>
            <w:vAlign w:val="center"/>
          </w:tcPr>
          <w:p w14:paraId="506D68B3" w14:textId="77777777" w:rsidR="007F5119" w:rsidRPr="000D0B06" w:rsidRDefault="007F5119" w:rsidP="007F745C">
            <w:pPr>
              <w:snapToGrid w:val="0"/>
              <w:jc w:val="center"/>
              <w:rPr>
                <w:rFonts w:ascii="Arial" w:hAnsi="Arial" w:cs="Arial"/>
                <w:bCs/>
                <w:sz w:val="18"/>
                <w:szCs w:val="18"/>
                <w:lang w:val="pl-PL"/>
              </w:rPr>
            </w:pPr>
            <w:r w:rsidRPr="000D0B06">
              <w:rPr>
                <w:rFonts w:ascii="Arial" w:hAnsi="Arial" w:cs="Arial"/>
                <w:bCs/>
                <w:sz w:val="18"/>
                <w:szCs w:val="18"/>
                <w:lang w:val="pl-PL"/>
              </w:rPr>
              <w:t>Tak</w:t>
            </w:r>
          </w:p>
          <w:p w14:paraId="30E53A3B" w14:textId="61638815" w:rsidR="009D1303" w:rsidRPr="000D0B06" w:rsidRDefault="009D1303" w:rsidP="007F745C">
            <w:pPr>
              <w:snapToGrid w:val="0"/>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64F7B017" w14:textId="7F73B2B9"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0D2B4736" w14:textId="77777777" w:rsidR="007F5119" w:rsidRPr="000D0B06" w:rsidRDefault="007F5119" w:rsidP="007F745C">
            <w:pPr>
              <w:rPr>
                <w:rFonts w:ascii="Arial" w:hAnsi="Arial" w:cs="Arial"/>
                <w:sz w:val="18"/>
                <w:szCs w:val="18"/>
                <w:lang w:val="pl-PL"/>
              </w:rPr>
            </w:pPr>
          </w:p>
        </w:tc>
      </w:tr>
      <w:tr w:rsidR="000D0B06" w:rsidRPr="000D0B06" w14:paraId="29BFC427" w14:textId="77777777" w:rsidTr="00624C87">
        <w:trPr>
          <w:cantSplit/>
          <w:trHeight w:val="721"/>
        </w:trPr>
        <w:tc>
          <w:tcPr>
            <w:tcW w:w="242" w:type="pct"/>
            <w:vAlign w:val="center"/>
          </w:tcPr>
          <w:p w14:paraId="4DF4880F" w14:textId="0DA587A3"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3743CC2" w14:textId="660EAD75" w:rsidR="007F5119" w:rsidRPr="000D0B06" w:rsidRDefault="007F5119" w:rsidP="009D1303">
            <w:pPr>
              <w:rPr>
                <w:rFonts w:ascii="Arial" w:hAnsi="Arial" w:cs="Arial"/>
                <w:sz w:val="18"/>
                <w:szCs w:val="18"/>
                <w:lang w:val="pl-PL"/>
              </w:rPr>
            </w:pPr>
            <w:r w:rsidRPr="000D0B06">
              <w:rPr>
                <w:rFonts w:ascii="Arial" w:hAnsi="Arial" w:cs="Arial"/>
                <w:sz w:val="18"/>
                <w:szCs w:val="18"/>
                <w:lang w:val="pl-PL"/>
              </w:rPr>
              <w:t xml:space="preserve">Szkolenia dla lekarzy  - min. 7 dni x 7 godzin - </w:t>
            </w:r>
            <w:r w:rsidRPr="000D0B06">
              <w:rPr>
                <w:rFonts w:ascii="Arial" w:hAnsi="Arial" w:cs="Arial"/>
                <w:sz w:val="18"/>
                <w:szCs w:val="18"/>
                <w:lang w:val="pl-PL" w:eastAsia="ar-SA"/>
              </w:rPr>
              <w:t>po instalacji i uruchomieniu aparatu</w:t>
            </w:r>
            <w:r w:rsidRPr="000D0B06">
              <w:rPr>
                <w:rFonts w:ascii="Arial" w:hAnsi="Arial" w:cs="Arial"/>
                <w:sz w:val="18"/>
                <w:szCs w:val="18"/>
                <w:lang w:val="pl-PL"/>
              </w:rPr>
              <w:t xml:space="preserve"> w terminie uzgodnionym z użytkownikiem</w:t>
            </w:r>
          </w:p>
        </w:tc>
        <w:tc>
          <w:tcPr>
            <w:tcW w:w="583" w:type="pct"/>
            <w:vAlign w:val="center"/>
          </w:tcPr>
          <w:p w14:paraId="426887C3" w14:textId="77777777" w:rsidR="007F5119" w:rsidRPr="000D0B06" w:rsidRDefault="007F5119" w:rsidP="007F745C">
            <w:pPr>
              <w:snapToGrid w:val="0"/>
              <w:jc w:val="center"/>
              <w:rPr>
                <w:rFonts w:ascii="Arial" w:hAnsi="Arial" w:cs="Arial"/>
                <w:bCs/>
                <w:sz w:val="18"/>
                <w:szCs w:val="18"/>
                <w:lang w:val="pl-PL"/>
              </w:rPr>
            </w:pPr>
            <w:r w:rsidRPr="000D0B06">
              <w:rPr>
                <w:rFonts w:ascii="Arial" w:hAnsi="Arial" w:cs="Arial"/>
                <w:bCs/>
                <w:sz w:val="18"/>
                <w:szCs w:val="18"/>
                <w:lang w:val="pl-PL"/>
              </w:rPr>
              <w:t>Tak</w:t>
            </w:r>
          </w:p>
          <w:p w14:paraId="7D4BD289" w14:textId="4145A8F8" w:rsidR="009D1303" w:rsidRPr="000D0B06" w:rsidRDefault="009D1303" w:rsidP="007F745C">
            <w:pPr>
              <w:snapToGrid w:val="0"/>
              <w:jc w:val="center"/>
              <w:rPr>
                <w:rFonts w:ascii="Arial" w:hAnsi="Arial" w:cs="Arial"/>
                <w:sz w:val="18"/>
                <w:szCs w:val="18"/>
                <w:lang w:val="pl-PL"/>
              </w:rPr>
            </w:pPr>
            <w:r w:rsidRPr="000D0B06">
              <w:rPr>
                <w:rFonts w:ascii="Arial" w:hAnsi="Arial" w:cs="Arial"/>
                <w:bCs/>
                <w:sz w:val="18"/>
                <w:szCs w:val="18"/>
                <w:lang w:val="pl-PL"/>
              </w:rPr>
              <w:t>podać</w:t>
            </w:r>
          </w:p>
        </w:tc>
        <w:tc>
          <w:tcPr>
            <w:tcW w:w="681" w:type="pct"/>
            <w:vAlign w:val="center"/>
          </w:tcPr>
          <w:p w14:paraId="60D8DFD5" w14:textId="149C6669"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B0FD733" w14:textId="77777777" w:rsidR="007F5119" w:rsidRPr="000D0B06" w:rsidRDefault="007F5119" w:rsidP="007F745C">
            <w:pPr>
              <w:rPr>
                <w:rFonts w:ascii="Arial" w:hAnsi="Arial" w:cs="Arial"/>
                <w:sz w:val="18"/>
                <w:szCs w:val="18"/>
                <w:lang w:val="pl-PL"/>
              </w:rPr>
            </w:pPr>
          </w:p>
        </w:tc>
      </w:tr>
      <w:tr w:rsidR="000D0B06" w:rsidRPr="000D0B06" w14:paraId="5BA61F87" w14:textId="77777777" w:rsidTr="00624C87">
        <w:trPr>
          <w:cantSplit/>
          <w:trHeight w:val="1524"/>
        </w:trPr>
        <w:tc>
          <w:tcPr>
            <w:tcW w:w="242" w:type="pct"/>
            <w:vAlign w:val="center"/>
          </w:tcPr>
          <w:p w14:paraId="75D69961"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0F147243" w14:textId="77777777" w:rsidR="007F5119" w:rsidRPr="000D0B06" w:rsidRDefault="007F5119" w:rsidP="007F745C">
            <w:pPr>
              <w:pStyle w:val="Bezodstpw1"/>
              <w:rPr>
                <w:rFonts w:ascii="Arial" w:hAnsi="Arial" w:cs="Arial"/>
                <w:sz w:val="18"/>
                <w:szCs w:val="18"/>
                <w:lang w:val="pl-PL" w:eastAsia="ar-SA"/>
              </w:rPr>
            </w:pPr>
            <w:r w:rsidRPr="000D0B06">
              <w:rPr>
                <w:rFonts w:ascii="Arial" w:hAnsi="Arial" w:cs="Arial"/>
                <w:sz w:val="18"/>
                <w:szCs w:val="18"/>
                <w:lang w:val="pl-PL" w:eastAsia="ar-SA"/>
              </w:rPr>
              <w:t>Szkolenie specjalistyczne dla lekarzy/techników/fizyków/inny personel z obsługi systemu, aplikacji oraz wykonywania testów kontroli jakości na zaoferowanym aparacie, potwierdzone certyfikatami, co najmniej:</w:t>
            </w:r>
          </w:p>
          <w:p w14:paraId="44C703EA" w14:textId="4E1F00D5" w:rsidR="007F5119" w:rsidRPr="000D0B06" w:rsidRDefault="007F5119" w:rsidP="007F745C">
            <w:pPr>
              <w:rPr>
                <w:rFonts w:ascii="Arial" w:hAnsi="Arial" w:cs="Arial"/>
                <w:sz w:val="18"/>
                <w:szCs w:val="18"/>
                <w:lang w:val="pl-PL"/>
              </w:rPr>
            </w:pPr>
            <w:r w:rsidRPr="000D0B06">
              <w:rPr>
                <w:rFonts w:ascii="Arial" w:hAnsi="Arial" w:cs="Arial"/>
                <w:sz w:val="18"/>
                <w:szCs w:val="18"/>
                <w:lang w:val="pl-PL" w:eastAsia="ar-SA"/>
              </w:rPr>
              <w:t>10 dni x 7 godz. w czasie trwania projektu z zakresu obsługi i procedur wykonywanych na zaoferowanym aparacie,</w:t>
            </w:r>
          </w:p>
        </w:tc>
        <w:tc>
          <w:tcPr>
            <w:tcW w:w="583" w:type="pct"/>
            <w:vAlign w:val="center"/>
          </w:tcPr>
          <w:p w14:paraId="28700857" w14:textId="77777777" w:rsidR="007F5119" w:rsidRPr="000D0B06" w:rsidRDefault="007F5119" w:rsidP="007F745C">
            <w:pPr>
              <w:snapToGrid w:val="0"/>
              <w:jc w:val="center"/>
              <w:rPr>
                <w:rFonts w:ascii="Arial" w:hAnsi="Arial" w:cs="Arial"/>
                <w:bCs/>
                <w:sz w:val="18"/>
                <w:szCs w:val="18"/>
                <w:lang w:val="pl-PL"/>
              </w:rPr>
            </w:pPr>
            <w:r w:rsidRPr="000D0B06">
              <w:rPr>
                <w:rFonts w:ascii="Arial" w:hAnsi="Arial" w:cs="Arial"/>
                <w:bCs/>
                <w:sz w:val="18"/>
                <w:szCs w:val="18"/>
                <w:lang w:val="pl-PL"/>
              </w:rPr>
              <w:t>Tak</w:t>
            </w:r>
          </w:p>
          <w:p w14:paraId="21EE1495" w14:textId="33BA83C7" w:rsidR="009D1303" w:rsidRPr="000D0B06" w:rsidRDefault="009D1303" w:rsidP="007F745C">
            <w:pPr>
              <w:snapToGrid w:val="0"/>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4598532C" w14:textId="4F117FB8"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7FBB9DEA" w14:textId="77777777" w:rsidR="007F5119" w:rsidRPr="000D0B06" w:rsidRDefault="007F5119" w:rsidP="007F745C">
            <w:pPr>
              <w:rPr>
                <w:rFonts w:ascii="Arial" w:hAnsi="Arial" w:cs="Arial"/>
                <w:sz w:val="18"/>
                <w:szCs w:val="18"/>
                <w:lang w:val="pl-PL"/>
              </w:rPr>
            </w:pPr>
          </w:p>
        </w:tc>
      </w:tr>
      <w:tr w:rsidR="000D0B06" w:rsidRPr="000D0B06" w14:paraId="1200E344" w14:textId="77777777" w:rsidTr="00624C87">
        <w:trPr>
          <w:cantSplit/>
          <w:trHeight w:val="1842"/>
        </w:trPr>
        <w:tc>
          <w:tcPr>
            <w:tcW w:w="242" w:type="pct"/>
            <w:vAlign w:val="center"/>
          </w:tcPr>
          <w:p w14:paraId="72C41958" w14:textId="77777777" w:rsidR="007F5119" w:rsidRPr="000D0B06" w:rsidRDefault="007F5119" w:rsidP="007F745C">
            <w:pPr>
              <w:numPr>
                <w:ilvl w:val="1"/>
                <w:numId w:val="21"/>
              </w:numPr>
              <w:rPr>
                <w:rFonts w:ascii="Arial" w:hAnsi="Arial" w:cs="Arial"/>
                <w:sz w:val="18"/>
                <w:szCs w:val="18"/>
                <w:lang w:val="pl-PL"/>
              </w:rPr>
            </w:pPr>
          </w:p>
        </w:tc>
        <w:tc>
          <w:tcPr>
            <w:tcW w:w="1753" w:type="pct"/>
            <w:vAlign w:val="center"/>
          </w:tcPr>
          <w:p w14:paraId="6B8CEECA" w14:textId="77777777" w:rsidR="00845326" w:rsidRPr="000D0B06" w:rsidRDefault="00845326" w:rsidP="007F745C">
            <w:pPr>
              <w:pStyle w:val="Bezodstpw1"/>
              <w:rPr>
                <w:rFonts w:ascii="Arial" w:hAnsi="Arial" w:cs="Arial"/>
                <w:sz w:val="18"/>
                <w:szCs w:val="18"/>
                <w:lang w:val="pl-PL" w:eastAsia="ar-SA"/>
              </w:rPr>
            </w:pPr>
            <w:r w:rsidRPr="000D0B06">
              <w:rPr>
                <w:rFonts w:ascii="Arial" w:hAnsi="Arial" w:cs="Arial"/>
                <w:sz w:val="18"/>
                <w:szCs w:val="18"/>
                <w:lang w:val="pl-PL" w:eastAsia="ar-SA"/>
              </w:rPr>
              <w:t>Wykonanie testów odbiorczych oraz testów specjalistycznych (w tym testów monitorów) po instalacji urządzenia dla oferowanego zestawu rentgenowskiego zgodnie z aktualnie obowiązującym Rozporządzeniem Ministra Zdrowia (oddzielne protokoły dla testów odbiorczych i specjalistycznych).</w:t>
            </w:r>
          </w:p>
          <w:p w14:paraId="680D3330" w14:textId="71005412" w:rsidR="007F5119" w:rsidRPr="000D0B06" w:rsidRDefault="00845326" w:rsidP="009D1303">
            <w:pPr>
              <w:rPr>
                <w:rFonts w:ascii="Arial" w:hAnsi="Arial" w:cs="Arial"/>
                <w:sz w:val="18"/>
                <w:szCs w:val="18"/>
                <w:lang w:val="pl-PL"/>
              </w:rPr>
            </w:pPr>
            <w:r w:rsidRPr="000D0B06">
              <w:rPr>
                <w:rFonts w:ascii="Arial" w:hAnsi="Arial" w:cs="Arial"/>
                <w:sz w:val="18"/>
                <w:szCs w:val="18"/>
                <w:lang w:val="pl-PL" w:eastAsia="ar-SA"/>
              </w:rPr>
              <w:t>Wykonanie testów akceptacyjnych po istotnych naprawach gwarancyjnych.</w:t>
            </w:r>
          </w:p>
        </w:tc>
        <w:tc>
          <w:tcPr>
            <w:tcW w:w="583" w:type="pct"/>
            <w:vAlign w:val="center"/>
          </w:tcPr>
          <w:p w14:paraId="155E259D" w14:textId="77777777" w:rsidR="007F5119" w:rsidRPr="000D0B06" w:rsidRDefault="007F5119" w:rsidP="007F745C">
            <w:pPr>
              <w:snapToGrid w:val="0"/>
              <w:jc w:val="center"/>
              <w:rPr>
                <w:rFonts w:ascii="Arial" w:hAnsi="Arial" w:cs="Arial"/>
                <w:bCs/>
                <w:sz w:val="18"/>
                <w:szCs w:val="18"/>
                <w:lang w:val="pl-PL"/>
              </w:rPr>
            </w:pPr>
            <w:r w:rsidRPr="000D0B06">
              <w:rPr>
                <w:rFonts w:ascii="Arial" w:hAnsi="Arial" w:cs="Arial"/>
                <w:bCs/>
                <w:sz w:val="18"/>
                <w:szCs w:val="18"/>
                <w:lang w:val="pl-PL"/>
              </w:rPr>
              <w:t>Tak</w:t>
            </w:r>
          </w:p>
          <w:p w14:paraId="5D7199C5" w14:textId="3C6663A6" w:rsidR="009D1303" w:rsidRPr="000D0B06" w:rsidRDefault="009D1303" w:rsidP="007F745C">
            <w:pPr>
              <w:snapToGrid w:val="0"/>
              <w:jc w:val="center"/>
              <w:rPr>
                <w:rFonts w:ascii="Arial" w:hAnsi="Arial" w:cs="Arial"/>
                <w:bCs/>
                <w:sz w:val="18"/>
                <w:szCs w:val="18"/>
                <w:lang w:val="pl-PL"/>
              </w:rPr>
            </w:pPr>
            <w:r w:rsidRPr="000D0B06">
              <w:rPr>
                <w:rFonts w:ascii="Arial" w:hAnsi="Arial" w:cs="Arial"/>
                <w:bCs/>
                <w:sz w:val="18"/>
                <w:szCs w:val="18"/>
                <w:lang w:val="pl-PL"/>
              </w:rPr>
              <w:t>podać</w:t>
            </w:r>
          </w:p>
        </w:tc>
        <w:tc>
          <w:tcPr>
            <w:tcW w:w="681" w:type="pct"/>
            <w:vAlign w:val="center"/>
          </w:tcPr>
          <w:p w14:paraId="6A24F288" w14:textId="3F09AB60" w:rsidR="007F5119" w:rsidRPr="000D0B06" w:rsidRDefault="009D1303" w:rsidP="009E3615">
            <w:pPr>
              <w:jc w:val="center"/>
              <w:rPr>
                <w:rFonts w:ascii="Arial" w:eastAsia="MS Mincho" w:hAnsi="Arial" w:cs="Arial"/>
                <w:sz w:val="18"/>
                <w:szCs w:val="18"/>
              </w:rPr>
            </w:pPr>
            <w:r w:rsidRPr="000D0B06">
              <w:rPr>
                <w:rFonts w:ascii="Arial" w:eastAsia="MS Mincho" w:hAnsi="Arial" w:cs="Arial"/>
                <w:sz w:val="18"/>
                <w:szCs w:val="18"/>
                <w:lang w:val="pl-PL"/>
              </w:rPr>
              <w:t>bez oceny</w:t>
            </w:r>
          </w:p>
        </w:tc>
        <w:tc>
          <w:tcPr>
            <w:tcW w:w="1740" w:type="pct"/>
            <w:vAlign w:val="center"/>
          </w:tcPr>
          <w:p w14:paraId="26792EB0" w14:textId="77777777" w:rsidR="007F5119" w:rsidRPr="000D0B06" w:rsidRDefault="007F5119" w:rsidP="007F745C">
            <w:pPr>
              <w:rPr>
                <w:rFonts w:ascii="Arial" w:hAnsi="Arial" w:cs="Arial"/>
                <w:sz w:val="18"/>
                <w:szCs w:val="18"/>
                <w:lang w:val="pl-PL"/>
              </w:rPr>
            </w:pPr>
          </w:p>
        </w:tc>
      </w:tr>
      <w:tr w:rsidR="000D0B06" w:rsidRPr="000D0B06" w14:paraId="1A108070" w14:textId="77777777" w:rsidTr="00624C87">
        <w:trPr>
          <w:cantSplit/>
          <w:trHeight w:val="340"/>
        </w:trPr>
        <w:tc>
          <w:tcPr>
            <w:tcW w:w="242" w:type="pct"/>
            <w:shd w:val="clear" w:color="auto" w:fill="DAE9F7" w:themeFill="text2" w:themeFillTint="1A"/>
            <w:vAlign w:val="center"/>
          </w:tcPr>
          <w:p w14:paraId="3CD4D320" w14:textId="22513356" w:rsidR="007F5119" w:rsidRPr="000D0B06" w:rsidRDefault="007F5119" w:rsidP="007F745C">
            <w:pPr>
              <w:numPr>
                <w:ilvl w:val="0"/>
                <w:numId w:val="21"/>
              </w:numPr>
              <w:rPr>
                <w:rFonts w:ascii="Arial" w:hAnsi="Arial" w:cs="Arial"/>
                <w:sz w:val="18"/>
                <w:szCs w:val="18"/>
                <w:lang w:val="pl-PL"/>
              </w:rPr>
            </w:pPr>
          </w:p>
        </w:tc>
        <w:tc>
          <w:tcPr>
            <w:tcW w:w="1753" w:type="pct"/>
            <w:shd w:val="clear" w:color="auto" w:fill="DAE9F7" w:themeFill="text2" w:themeFillTint="1A"/>
            <w:vAlign w:val="center"/>
          </w:tcPr>
          <w:p w14:paraId="4BB44CFD" w14:textId="378706E1" w:rsidR="007F5119" w:rsidRPr="000D0B06" w:rsidRDefault="007F5119" w:rsidP="007F745C">
            <w:pPr>
              <w:rPr>
                <w:rFonts w:ascii="Arial" w:hAnsi="Arial" w:cs="Arial"/>
                <w:b/>
                <w:bCs/>
                <w:sz w:val="18"/>
                <w:szCs w:val="18"/>
                <w:lang w:val="pl-PL"/>
              </w:rPr>
            </w:pPr>
            <w:r w:rsidRPr="000D0B06">
              <w:rPr>
                <w:rStyle w:val="Uwydatnienie"/>
                <w:rFonts w:ascii="Arial" w:hAnsi="Arial" w:cs="Arial"/>
                <w:b/>
                <w:i w:val="0"/>
                <w:sz w:val="18"/>
                <w:szCs w:val="18"/>
                <w:lang w:val="pl-PL"/>
              </w:rPr>
              <w:t>SERWIS I GWARANCJA</w:t>
            </w:r>
          </w:p>
        </w:tc>
        <w:tc>
          <w:tcPr>
            <w:tcW w:w="583" w:type="pct"/>
            <w:shd w:val="clear" w:color="auto" w:fill="DAE9F7" w:themeFill="text2" w:themeFillTint="1A"/>
            <w:vAlign w:val="center"/>
          </w:tcPr>
          <w:p w14:paraId="5EFA61FF" w14:textId="77777777" w:rsidR="007F5119" w:rsidRPr="000D0B06" w:rsidRDefault="007F5119" w:rsidP="007F745C">
            <w:pPr>
              <w:jc w:val="center"/>
              <w:rPr>
                <w:rFonts w:ascii="Arial" w:hAnsi="Arial" w:cs="Arial"/>
                <w:sz w:val="18"/>
                <w:szCs w:val="18"/>
                <w:lang w:val="pl-PL"/>
              </w:rPr>
            </w:pPr>
          </w:p>
        </w:tc>
        <w:tc>
          <w:tcPr>
            <w:tcW w:w="681" w:type="pct"/>
            <w:shd w:val="clear" w:color="auto" w:fill="DAE9F7" w:themeFill="text2" w:themeFillTint="1A"/>
            <w:vAlign w:val="center"/>
          </w:tcPr>
          <w:p w14:paraId="468E568B" w14:textId="77777777" w:rsidR="007F5119" w:rsidRPr="000D0B06" w:rsidRDefault="007F5119" w:rsidP="009E3615">
            <w:pPr>
              <w:jc w:val="center"/>
              <w:rPr>
                <w:rFonts w:ascii="Arial" w:hAnsi="Arial" w:cs="Arial"/>
                <w:sz w:val="18"/>
                <w:szCs w:val="18"/>
              </w:rPr>
            </w:pPr>
          </w:p>
        </w:tc>
        <w:tc>
          <w:tcPr>
            <w:tcW w:w="1740" w:type="pct"/>
            <w:shd w:val="clear" w:color="auto" w:fill="DAE9F7" w:themeFill="text2" w:themeFillTint="1A"/>
            <w:vAlign w:val="center"/>
          </w:tcPr>
          <w:p w14:paraId="5D9AE358" w14:textId="77777777" w:rsidR="007F5119" w:rsidRPr="000D0B06" w:rsidRDefault="007F5119" w:rsidP="007F745C">
            <w:pPr>
              <w:rPr>
                <w:rFonts w:ascii="Arial" w:hAnsi="Arial" w:cs="Arial"/>
                <w:sz w:val="18"/>
                <w:szCs w:val="18"/>
                <w:lang w:val="pl-PL"/>
              </w:rPr>
            </w:pPr>
          </w:p>
        </w:tc>
      </w:tr>
      <w:tr w:rsidR="000D0B06" w:rsidRPr="000D0B06" w14:paraId="2F888EFA" w14:textId="77777777" w:rsidTr="00624C87">
        <w:trPr>
          <w:cantSplit/>
          <w:trHeight w:val="1002"/>
        </w:trPr>
        <w:tc>
          <w:tcPr>
            <w:tcW w:w="242" w:type="pct"/>
            <w:vMerge w:val="restart"/>
            <w:vAlign w:val="center"/>
          </w:tcPr>
          <w:p w14:paraId="061BF786" w14:textId="202B29C9" w:rsidR="00624C87" w:rsidRPr="000D0B06" w:rsidRDefault="00624C87" w:rsidP="007F745C">
            <w:pPr>
              <w:numPr>
                <w:ilvl w:val="1"/>
                <w:numId w:val="21"/>
              </w:numPr>
              <w:rPr>
                <w:rFonts w:ascii="Arial" w:hAnsi="Arial" w:cs="Arial"/>
                <w:sz w:val="18"/>
                <w:szCs w:val="18"/>
                <w:lang w:val="pl-PL"/>
              </w:rPr>
            </w:pPr>
          </w:p>
        </w:tc>
        <w:tc>
          <w:tcPr>
            <w:tcW w:w="1753" w:type="pct"/>
            <w:vAlign w:val="center"/>
          </w:tcPr>
          <w:p w14:paraId="79F370F2" w14:textId="3DBB0A3F" w:rsidR="00624C87" w:rsidRPr="000D0B06" w:rsidRDefault="00624C87" w:rsidP="007F745C">
            <w:pPr>
              <w:rPr>
                <w:rStyle w:val="Uwydatnienie"/>
                <w:rFonts w:ascii="Arial" w:hAnsi="Arial" w:cs="Arial"/>
                <w:i w:val="0"/>
                <w:iCs w:val="0"/>
                <w:sz w:val="18"/>
                <w:szCs w:val="18"/>
                <w:lang w:val="pl-PL"/>
              </w:rPr>
            </w:pPr>
            <w:r w:rsidRPr="000D0B06">
              <w:rPr>
                <w:rFonts w:ascii="Arial" w:hAnsi="Arial" w:cs="Arial"/>
                <w:sz w:val="18"/>
                <w:szCs w:val="18"/>
                <w:lang w:val="pl-PL"/>
              </w:rPr>
              <w:t xml:space="preserve">Pełna gwarancja na Rezonans Magnetyczny na wszystkie oferowane urządzenia wchodzące w skład oferowanego rezonansu magnetycznego oraz na wszystkie wykonane prace adaptacyjne </w:t>
            </w:r>
          </w:p>
        </w:tc>
        <w:tc>
          <w:tcPr>
            <w:tcW w:w="583" w:type="pct"/>
            <w:vAlign w:val="center"/>
          </w:tcPr>
          <w:p w14:paraId="0DE52AAF" w14:textId="77777777" w:rsidR="00624C87" w:rsidRPr="000D0B06" w:rsidRDefault="00624C87" w:rsidP="007F745C">
            <w:pPr>
              <w:jc w:val="center"/>
              <w:rPr>
                <w:rFonts w:ascii="Arial" w:hAnsi="Arial" w:cs="Arial"/>
                <w:sz w:val="18"/>
                <w:szCs w:val="18"/>
              </w:rPr>
            </w:pPr>
            <w:r w:rsidRPr="000D0B06">
              <w:rPr>
                <w:rFonts w:ascii="Arial" w:hAnsi="Arial" w:cs="Arial"/>
                <w:sz w:val="18"/>
                <w:szCs w:val="18"/>
              </w:rPr>
              <w:t xml:space="preserve">min. 36 </w:t>
            </w:r>
            <w:proofErr w:type="spellStart"/>
            <w:r w:rsidRPr="000D0B06">
              <w:rPr>
                <w:rFonts w:ascii="Arial" w:hAnsi="Arial" w:cs="Arial"/>
                <w:sz w:val="18"/>
                <w:szCs w:val="18"/>
              </w:rPr>
              <w:t>mies</w:t>
            </w:r>
            <w:proofErr w:type="spellEnd"/>
            <w:r w:rsidRPr="000D0B06">
              <w:rPr>
                <w:rFonts w:ascii="Arial" w:hAnsi="Arial" w:cs="Arial"/>
                <w:sz w:val="18"/>
                <w:szCs w:val="18"/>
              </w:rPr>
              <w:t>.</w:t>
            </w:r>
          </w:p>
          <w:p w14:paraId="0B40E6A2" w14:textId="2BA32F6D" w:rsidR="00624C87" w:rsidRPr="000D0B06" w:rsidRDefault="00624C87" w:rsidP="007F745C">
            <w:pPr>
              <w:jc w:val="center"/>
              <w:rPr>
                <w:rStyle w:val="Uwydatnienie"/>
                <w:rFonts w:ascii="Arial" w:hAnsi="Arial" w:cs="Arial"/>
                <w:i w:val="0"/>
                <w:iCs w:val="0"/>
                <w:sz w:val="18"/>
                <w:szCs w:val="18"/>
                <w:lang w:val="pl-PL"/>
              </w:rPr>
            </w:pPr>
            <w:r w:rsidRPr="000D0B06">
              <w:rPr>
                <w:rFonts w:ascii="Arial" w:hAnsi="Arial" w:cs="Arial"/>
                <w:sz w:val="18"/>
                <w:szCs w:val="18"/>
              </w:rPr>
              <w:t xml:space="preserve">max 60 </w:t>
            </w:r>
            <w:proofErr w:type="spellStart"/>
            <w:r w:rsidRPr="000D0B06">
              <w:rPr>
                <w:rFonts w:ascii="Arial" w:hAnsi="Arial" w:cs="Arial"/>
                <w:sz w:val="18"/>
                <w:szCs w:val="18"/>
              </w:rPr>
              <w:t>mies</w:t>
            </w:r>
            <w:proofErr w:type="spellEnd"/>
            <w:r w:rsidRPr="000D0B06">
              <w:rPr>
                <w:rStyle w:val="Uwydatnienie"/>
                <w:rFonts w:ascii="Arial" w:hAnsi="Arial" w:cs="Arial"/>
                <w:i w:val="0"/>
                <w:iCs w:val="0"/>
                <w:sz w:val="18"/>
                <w:szCs w:val="18"/>
                <w:lang w:val="pl-PL"/>
              </w:rPr>
              <w:t>,</w:t>
            </w:r>
          </w:p>
          <w:p w14:paraId="53DC8BEC" w14:textId="77777777" w:rsidR="00624C87" w:rsidRPr="000D0B06" w:rsidRDefault="00624C87" w:rsidP="007F745C">
            <w:pPr>
              <w:jc w:val="cente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podać</w:t>
            </w:r>
          </w:p>
        </w:tc>
        <w:tc>
          <w:tcPr>
            <w:tcW w:w="681" w:type="pct"/>
            <w:vAlign w:val="center"/>
          </w:tcPr>
          <w:p w14:paraId="4EF0C9FB" w14:textId="1E965DD2" w:rsidR="00624C87" w:rsidRPr="000D0B06" w:rsidRDefault="00624C87" w:rsidP="009E3615">
            <w:pPr>
              <w:jc w:val="center"/>
              <w:rPr>
                <w:rFonts w:ascii="Arial" w:hAnsi="Arial" w:cs="Arial"/>
                <w:sz w:val="18"/>
                <w:szCs w:val="18"/>
              </w:rPr>
            </w:pPr>
            <w:r w:rsidRPr="000D0B06">
              <w:rPr>
                <w:rFonts w:ascii="Arial" w:eastAsia="MS Mincho" w:hAnsi="Arial" w:cs="Arial"/>
                <w:sz w:val="18"/>
                <w:szCs w:val="18"/>
                <w:lang w:val="pl-PL"/>
              </w:rPr>
              <w:t>oceniany</w:t>
            </w:r>
          </w:p>
        </w:tc>
        <w:tc>
          <w:tcPr>
            <w:tcW w:w="1740" w:type="pct"/>
            <w:vAlign w:val="center"/>
          </w:tcPr>
          <w:p w14:paraId="06817595" w14:textId="77777777" w:rsidR="00624C87" w:rsidRPr="000D0B06" w:rsidRDefault="00624C87" w:rsidP="007F745C">
            <w:pPr>
              <w:rPr>
                <w:rFonts w:ascii="Arial" w:hAnsi="Arial" w:cs="Arial"/>
                <w:sz w:val="18"/>
                <w:szCs w:val="18"/>
                <w:lang w:val="pl-PL"/>
              </w:rPr>
            </w:pPr>
          </w:p>
        </w:tc>
      </w:tr>
      <w:tr w:rsidR="000D0B06" w:rsidRPr="000D0B06" w14:paraId="4670746F" w14:textId="77777777" w:rsidTr="00624C87">
        <w:trPr>
          <w:cantSplit/>
          <w:trHeight w:val="705"/>
        </w:trPr>
        <w:tc>
          <w:tcPr>
            <w:tcW w:w="242" w:type="pct"/>
            <w:vMerge/>
            <w:vAlign w:val="center"/>
          </w:tcPr>
          <w:p w14:paraId="6B84689E" w14:textId="77777777" w:rsidR="00624C87" w:rsidRPr="000D0B06" w:rsidRDefault="00624C87" w:rsidP="00624C87">
            <w:pPr>
              <w:ind w:left="576"/>
              <w:rPr>
                <w:rFonts w:ascii="Arial" w:hAnsi="Arial" w:cs="Arial"/>
                <w:sz w:val="18"/>
                <w:szCs w:val="18"/>
                <w:lang w:val="pl-PL"/>
              </w:rPr>
            </w:pPr>
          </w:p>
        </w:tc>
        <w:tc>
          <w:tcPr>
            <w:tcW w:w="1753" w:type="pct"/>
            <w:vAlign w:val="center"/>
          </w:tcPr>
          <w:p w14:paraId="51AE56A8" w14:textId="397EAE84" w:rsidR="00624C87" w:rsidRPr="000D0B06" w:rsidRDefault="00624C87" w:rsidP="00624C87">
            <w:pPr>
              <w:rPr>
                <w:rFonts w:ascii="Arial" w:hAnsi="Arial" w:cs="Arial"/>
                <w:sz w:val="18"/>
                <w:szCs w:val="18"/>
                <w:lang w:val="pl-PL"/>
              </w:rPr>
            </w:pPr>
            <w:r w:rsidRPr="000D0B06">
              <w:rPr>
                <w:rFonts w:ascii="Arial" w:hAnsi="Arial" w:cs="Arial"/>
                <w:bCs/>
                <w:sz w:val="18"/>
                <w:szCs w:val="18"/>
                <w:lang w:val="pl-PL"/>
              </w:rPr>
              <w:t xml:space="preserve">Pełna gwarancja </w:t>
            </w:r>
            <w:r w:rsidRPr="000D0B06">
              <w:rPr>
                <w:rFonts w:ascii="Arial" w:hAnsi="Arial" w:cs="Arial"/>
                <w:sz w:val="18"/>
                <w:szCs w:val="18"/>
                <w:lang w:val="pl-PL"/>
              </w:rPr>
              <w:t>na roboty ogólnobudowlane</w:t>
            </w:r>
          </w:p>
        </w:tc>
        <w:tc>
          <w:tcPr>
            <w:tcW w:w="583" w:type="pct"/>
            <w:vAlign w:val="center"/>
          </w:tcPr>
          <w:p w14:paraId="5CA66D16" w14:textId="77777777" w:rsidR="00624C87" w:rsidRPr="000D0B06" w:rsidRDefault="00624C87" w:rsidP="00624C87">
            <w:pPr>
              <w:jc w:val="center"/>
              <w:rPr>
                <w:rFonts w:ascii="Arial" w:hAnsi="Arial" w:cs="Arial"/>
                <w:sz w:val="18"/>
                <w:szCs w:val="18"/>
              </w:rPr>
            </w:pPr>
            <w:r w:rsidRPr="000D0B06">
              <w:rPr>
                <w:rFonts w:ascii="Arial" w:hAnsi="Arial" w:cs="Arial"/>
                <w:sz w:val="18"/>
                <w:szCs w:val="18"/>
              </w:rPr>
              <w:t xml:space="preserve">min. 36 </w:t>
            </w:r>
            <w:proofErr w:type="spellStart"/>
            <w:r w:rsidRPr="000D0B06">
              <w:rPr>
                <w:rFonts w:ascii="Arial" w:hAnsi="Arial" w:cs="Arial"/>
                <w:sz w:val="18"/>
                <w:szCs w:val="18"/>
              </w:rPr>
              <w:t>mies</w:t>
            </w:r>
            <w:proofErr w:type="spellEnd"/>
            <w:r w:rsidRPr="000D0B06">
              <w:rPr>
                <w:rFonts w:ascii="Arial" w:hAnsi="Arial" w:cs="Arial"/>
                <w:sz w:val="18"/>
                <w:szCs w:val="18"/>
              </w:rPr>
              <w:t>.</w:t>
            </w:r>
          </w:p>
          <w:p w14:paraId="77B3D096" w14:textId="77777777" w:rsidR="00624C87" w:rsidRPr="000D0B06" w:rsidRDefault="00624C87" w:rsidP="00624C87">
            <w:pPr>
              <w:jc w:val="center"/>
              <w:rPr>
                <w:rStyle w:val="Uwydatnienie"/>
                <w:rFonts w:ascii="Arial" w:hAnsi="Arial" w:cs="Arial"/>
                <w:i w:val="0"/>
                <w:iCs w:val="0"/>
                <w:sz w:val="18"/>
                <w:szCs w:val="18"/>
                <w:lang w:val="pl-PL"/>
              </w:rPr>
            </w:pPr>
            <w:r w:rsidRPr="000D0B06">
              <w:rPr>
                <w:rFonts w:ascii="Arial" w:hAnsi="Arial" w:cs="Arial"/>
                <w:sz w:val="18"/>
                <w:szCs w:val="18"/>
              </w:rPr>
              <w:t xml:space="preserve">max 60 </w:t>
            </w:r>
            <w:proofErr w:type="spellStart"/>
            <w:r w:rsidRPr="000D0B06">
              <w:rPr>
                <w:rFonts w:ascii="Arial" w:hAnsi="Arial" w:cs="Arial"/>
                <w:sz w:val="18"/>
                <w:szCs w:val="18"/>
              </w:rPr>
              <w:t>mies</w:t>
            </w:r>
            <w:proofErr w:type="spellEnd"/>
            <w:r w:rsidRPr="000D0B06">
              <w:rPr>
                <w:rStyle w:val="Uwydatnienie"/>
                <w:rFonts w:ascii="Arial" w:hAnsi="Arial" w:cs="Arial"/>
                <w:i w:val="0"/>
                <w:iCs w:val="0"/>
                <w:sz w:val="18"/>
                <w:szCs w:val="18"/>
                <w:lang w:val="pl-PL"/>
              </w:rPr>
              <w:t>,</w:t>
            </w:r>
          </w:p>
          <w:p w14:paraId="283F3C2E" w14:textId="48560466" w:rsidR="00624C87" w:rsidRPr="000D0B06" w:rsidRDefault="00624C87" w:rsidP="00624C87">
            <w:pPr>
              <w:jc w:val="center"/>
              <w:rPr>
                <w:rFonts w:ascii="Arial" w:hAnsi="Arial" w:cs="Arial"/>
                <w:sz w:val="18"/>
                <w:szCs w:val="18"/>
                <w:lang w:val="pl-PL"/>
              </w:rPr>
            </w:pPr>
            <w:r w:rsidRPr="000D0B06">
              <w:rPr>
                <w:rStyle w:val="Uwydatnienie"/>
                <w:rFonts w:ascii="Arial" w:hAnsi="Arial" w:cs="Arial"/>
                <w:i w:val="0"/>
                <w:iCs w:val="0"/>
                <w:sz w:val="18"/>
                <w:szCs w:val="18"/>
                <w:lang w:val="pl-PL"/>
              </w:rPr>
              <w:t>podać</w:t>
            </w:r>
          </w:p>
        </w:tc>
        <w:tc>
          <w:tcPr>
            <w:tcW w:w="681" w:type="pct"/>
            <w:vAlign w:val="center"/>
          </w:tcPr>
          <w:p w14:paraId="1CF47FB0" w14:textId="64FD2F77" w:rsidR="00624C87" w:rsidRPr="000D0B06" w:rsidRDefault="00624C87" w:rsidP="00624C87">
            <w:pPr>
              <w:jc w:val="center"/>
              <w:rPr>
                <w:rFonts w:ascii="Arial" w:eastAsia="MS Mincho" w:hAnsi="Arial" w:cs="Arial"/>
                <w:sz w:val="18"/>
                <w:szCs w:val="18"/>
                <w:lang w:val="pl-PL"/>
              </w:rPr>
            </w:pPr>
            <w:r w:rsidRPr="000D0B06">
              <w:rPr>
                <w:rFonts w:ascii="Arial" w:eastAsia="MS Mincho" w:hAnsi="Arial" w:cs="Arial"/>
                <w:sz w:val="18"/>
                <w:szCs w:val="18"/>
                <w:lang w:val="pl-PL"/>
              </w:rPr>
              <w:t>oceniany</w:t>
            </w:r>
          </w:p>
        </w:tc>
        <w:tc>
          <w:tcPr>
            <w:tcW w:w="1740" w:type="pct"/>
            <w:vAlign w:val="center"/>
          </w:tcPr>
          <w:p w14:paraId="6AD347A5" w14:textId="77777777" w:rsidR="00624C87" w:rsidRPr="000D0B06" w:rsidRDefault="00624C87" w:rsidP="00624C87">
            <w:pPr>
              <w:rPr>
                <w:rFonts w:ascii="Arial" w:hAnsi="Arial" w:cs="Arial"/>
                <w:sz w:val="18"/>
                <w:szCs w:val="18"/>
                <w:lang w:val="pl-PL"/>
              </w:rPr>
            </w:pPr>
          </w:p>
        </w:tc>
      </w:tr>
      <w:tr w:rsidR="000D0B06" w:rsidRPr="000D0B06" w14:paraId="6F028174" w14:textId="77777777" w:rsidTr="00624C87">
        <w:trPr>
          <w:cantSplit/>
          <w:trHeight w:val="701"/>
        </w:trPr>
        <w:tc>
          <w:tcPr>
            <w:tcW w:w="242" w:type="pct"/>
            <w:vAlign w:val="center"/>
          </w:tcPr>
          <w:p w14:paraId="24E1C8FD" w14:textId="32EEB8B2"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62A89FDC" w14:textId="60015A8B" w:rsidR="00624C87" w:rsidRPr="000D0B06" w:rsidRDefault="00624C87" w:rsidP="00624C87">
            <w:pPr>
              <w:snapToGrid w:val="0"/>
              <w:rPr>
                <w:rFonts w:ascii="Arial" w:hAnsi="Arial" w:cs="Arial"/>
                <w:sz w:val="18"/>
                <w:szCs w:val="18"/>
                <w:lang w:val="pl-PL"/>
              </w:rPr>
            </w:pPr>
            <w:r w:rsidRPr="000D0B06">
              <w:rPr>
                <w:rFonts w:ascii="Arial" w:hAnsi="Arial" w:cs="Arial"/>
                <w:sz w:val="18"/>
                <w:szCs w:val="18"/>
                <w:lang w:val="pl-PL"/>
              </w:rPr>
              <w:t>Okres gwarantowania dostępności części zamiennych – min. 10-letni dla rezonansu magnetycznego i min. 5-letni dla infrastruktury informatycznej</w:t>
            </w:r>
          </w:p>
        </w:tc>
        <w:tc>
          <w:tcPr>
            <w:tcW w:w="583" w:type="pct"/>
            <w:vAlign w:val="center"/>
          </w:tcPr>
          <w:p w14:paraId="37FDB350"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7A09B49A" w14:textId="70FEB35C" w:rsidR="00624C87" w:rsidRPr="000D0B06" w:rsidRDefault="00624C87" w:rsidP="00624C87">
            <w:pPr>
              <w:jc w:val="center"/>
              <w:rPr>
                <w:rStyle w:val="Uwydatnienie"/>
                <w:rFonts w:ascii="Arial" w:hAnsi="Arial" w:cs="Arial"/>
                <w:i w:val="0"/>
                <w:iCs w:val="0"/>
                <w:sz w:val="18"/>
                <w:szCs w:val="18"/>
                <w:lang w:val="pl-PL"/>
              </w:rPr>
            </w:pPr>
            <w:proofErr w:type="spellStart"/>
            <w:r w:rsidRPr="000D0B06">
              <w:rPr>
                <w:rFonts w:ascii="Arial" w:hAnsi="Arial" w:cs="Arial"/>
                <w:sz w:val="18"/>
                <w:szCs w:val="18"/>
              </w:rPr>
              <w:t>podać</w:t>
            </w:r>
            <w:proofErr w:type="spellEnd"/>
          </w:p>
        </w:tc>
        <w:tc>
          <w:tcPr>
            <w:tcW w:w="681" w:type="pct"/>
            <w:vAlign w:val="center"/>
          </w:tcPr>
          <w:p w14:paraId="6162778C" w14:textId="77777777" w:rsidR="00624C87" w:rsidRPr="000D0B06" w:rsidRDefault="00624C87" w:rsidP="00624C87">
            <w:pPr>
              <w:jc w:val="center"/>
              <w:rPr>
                <w:rFonts w:ascii="Arial" w:hAnsi="Arial" w:cs="Arial"/>
                <w:sz w:val="18"/>
                <w:szCs w:val="18"/>
              </w:rPr>
            </w:pPr>
          </w:p>
        </w:tc>
        <w:tc>
          <w:tcPr>
            <w:tcW w:w="1740" w:type="pct"/>
            <w:vAlign w:val="center"/>
          </w:tcPr>
          <w:p w14:paraId="19911C97" w14:textId="77777777" w:rsidR="00624C87" w:rsidRPr="000D0B06" w:rsidRDefault="00624C87" w:rsidP="00624C87">
            <w:pPr>
              <w:rPr>
                <w:rFonts w:ascii="Arial" w:hAnsi="Arial" w:cs="Arial"/>
                <w:sz w:val="18"/>
                <w:szCs w:val="18"/>
                <w:lang w:val="pl-PL"/>
              </w:rPr>
            </w:pPr>
          </w:p>
        </w:tc>
      </w:tr>
      <w:tr w:rsidR="000D0B06" w:rsidRPr="000D0B06" w14:paraId="73E11E3B" w14:textId="77777777" w:rsidTr="00624C87">
        <w:trPr>
          <w:cantSplit/>
          <w:trHeight w:val="1817"/>
        </w:trPr>
        <w:tc>
          <w:tcPr>
            <w:tcW w:w="242" w:type="pct"/>
            <w:vAlign w:val="center"/>
          </w:tcPr>
          <w:p w14:paraId="4E2D2C9C" w14:textId="0B3052BE"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3615450C" w14:textId="77777777" w:rsidR="00624C87" w:rsidRPr="000D0B06" w:rsidRDefault="00624C87" w:rsidP="00624C87">
            <w:pP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Bezpłatne przeglądy okresowe (obejmujące bezpłatny dojazd i robociznę) wykonywane w okresie gwarancji zgodnie z zaleceniami producenta (częstotliwość, zakres czynności) – zgodnie z wymogami producenta, testy bezpieczeństwa</w:t>
            </w:r>
          </w:p>
          <w:p w14:paraId="6906B82C" w14:textId="77777777" w:rsidR="00624C87" w:rsidRPr="000D0B06" w:rsidRDefault="00624C87" w:rsidP="00624C87">
            <w:pPr>
              <w:rPr>
                <w:rStyle w:val="Uwydatnienie"/>
                <w:rFonts w:ascii="Arial" w:hAnsi="Arial" w:cs="Arial"/>
                <w:i w:val="0"/>
                <w:iCs w:val="0"/>
                <w:sz w:val="18"/>
                <w:szCs w:val="18"/>
                <w:lang w:val="pl-PL"/>
              </w:rPr>
            </w:pPr>
          </w:p>
          <w:p w14:paraId="08FB6B80" w14:textId="66683E19" w:rsidR="00624C87" w:rsidRPr="000D0B06" w:rsidRDefault="00624C87" w:rsidP="00624C87">
            <w:pP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Przeglądy techniczne dotyczą rezonansu magnetycznego oraz zaoferowanego wyposażenia (w tym strzykawka automaty</w:t>
            </w:r>
            <w:r w:rsidR="00831B38" w:rsidRPr="000D0B06">
              <w:rPr>
                <w:rStyle w:val="Uwydatnienie"/>
                <w:rFonts w:ascii="Arial" w:hAnsi="Arial" w:cs="Arial"/>
                <w:i w:val="0"/>
                <w:iCs w:val="0"/>
                <w:sz w:val="18"/>
                <w:szCs w:val="18"/>
                <w:lang w:val="pl-PL"/>
              </w:rPr>
              <w:t>czna, kardiomonitor</w:t>
            </w:r>
            <w:r w:rsidRPr="000D0B06">
              <w:rPr>
                <w:rStyle w:val="Uwydatnienie"/>
                <w:rFonts w:ascii="Arial" w:hAnsi="Arial" w:cs="Arial"/>
                <w:i w:val="0"/>
                <w:iCs w:val="0"/>
                <w:sz w:val="18"/>
                <w:szCs w:val="18"/>
                <w:lang w:val="pl-PL"/>
              </w:rPr>
              <w:t>)</w:t>
            </w:r>
          </w:p>
        </w:tc>
        <w:tc>
          <w:tcPr>
            <w:tcW w:w="583" w:type="pct"/>
            <w:vAlign w:val="center"/>
          </w:tcPr>
          <w:p w14:paraId="7633B2E0"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3057BA3C" w14:textId="29BD03B9" w:rsidR="00624C87" w:rsidRPr="000D0B06" w:rsidRDefault="00624C87" w:rsidP="00624C87">
            <w:pPr>
              <w:jc w:val="center"/>
              <w:rPr>
                <w:rStyle w:val="Uwydatnienie"/>
                <w:rFonts w:ascii="Arial" w:hAnsi="Arial" w:cs="Arial"/>
                <w:i w:val="0"/>
                <w:iCs w:val="0"/>
                <w:sz w:val="18"/>
                <w:szCs w:val="18"/>
                <w:lang w:val="pl-PL"/>
              </w:rPr>
            </w:pPr>
            <w:r w:rsidRPr="000D0B06">
              <w:rPr>
                <w:rFonts w:ascii="Arial" w:hAnsi="Arial" w:cs="Arial"/>
                <w:sz w:val="18"/>
                <w:szCs w:val="18"/>
                <w:lang w:val="pl-PL"/>
              </w:rPr>
              <w:t>podać</w:t>
            </w:r>
          </w:p>
        </w:tc>
        <w:tc>
          <w:tcPr>
            <w:tcW w:w="681" w:type="pct"/>
            <w:vAlign w:val="center"/>
          </w:tcPr>
          <w:p w14:paraId="30905422" w14:textId="77777777" w:rsidR="00624C87" w:rsidRPr="000D0B06" w:rsidRDefault="00624C87" w:rsidP="00624C87">
            <w:pPr>
              <w:jc w:val="center"/>
              <w:rPr>
                <w:rFonts w:ascii="Arial" w:hAnsi="Arial" w:cs="Arial"/>
                <w:sz w:val="18"/>
                <w:szCs w:val="18"/>
              </w:rPr>
            </w:pPr>
          </w:p>
        </w:tc>
        <w:tc>
          <w:tcPr>
            <w:tcW w:w="1740" w:type="pct"/>
            <w:vAlign w:val="center"/>
          </w:tcPr>
          <w:p w14:paraId="2BF86901" w14:textId="77777777" w:rsidR="00624C87" w:rsidRPr="000D0B06" w:rsidRDefault="00624C87" w:rsidP="00624C87">
            <w:pPr>
              <w:rPr>
                <w:rFonts w:ascii="Arial" w:hAnsi="Arial" w:cs="Arial"/>
                <w:sz w:val="18"/>
                <w:szCs w:val="18"/>
                <w:lang w:val="pl-PL"/>
              </w:rPr>
            </w:pPr>
          </w:p>
        </w:tc>
      </w:tr>
      <w:tr w:rsidR="000D0B06" w:rsidRPr="000D0B06" w14:paraId="479D7778" w14:textId="77777777" w:rsidTr="00624C87">
        <w:trPr>
          <w:cantSplit/>
          <w:trHeight w:val="1006"/>
        </w:trPr>
        <w:tc>
          <w:tcPr>
            <w:tcW w:w="242" w:type="pct"/>
            <w:vAlign w:val="center"/>
          </w:tcPr>
          <w:p w14:paraId="1E51B998" w14:textId="57E300D7"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65C952A1" w14:textId="51EFE960" w:rsidR="00624C87" w:rsidRPr="000D0B06" w:rsidRDefault="00624C87" w:rsidP="00624C87">
            <w:pPr>
              <w:widowControl w:val="0"/>
              <w:autoSpaceDN w:val="0"/>
              <w:snapToGrid w:val="0"/>
              <w:textAlignment w:val="baseline"/>
              <w:rPr>
                <w:rStyle w:val="Uwydatnienie"/>
                <w:rFonts w:ascii="Arial" w:eastAsia="Andale Sans UI" w:hAnsi="Arial" w:cs="Arial"/>
                <w:i w:val="0"/>
                <w:iCs w:val="0"/>
                <w:sz w:val="18"/>
                <w:szCs w:val="18"/>
                <w:lang w:val="pl-PL" w:eastAsia="ja-JP"/>
              </w:rPr>
            </w:pPr>
            <w:r w:rsidRPr="000D0B06">
              <w:rPr>
                <w:rFonts w:ascii="Arial" w:eastAsia="Andale Sans UI" w:hAnsi="Arial" w:cs="Arial"/>
                <w:sz w:val="18"/>
                <w:szCs w:val="18"/>
                <w:lang w:val="pl-PL" w:eastAsia="ja-JP"/>
              </w:rPr>
              <w:t>W trakcie trwania gwarancji wszystkie naprawy oraz przeglądy techniczne przewidziane przez producenta wraz z materiałami wykonywane na koszt Wykonawcy łącznie z dojazdem.</w:t>
            </w:r>
          </w:p>
        </w:tc>
        <w:tc>
          <w:tcPr>
            <w:tcW w:w="583" w:type="pct"/>
            <w:vAlign w:val="center"/>
          </w:tcPr>
          <w:p w14:paraId="5344A1E1"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7773C6B9" w14:textId="0F41D637" w:rsidR="00624C87" w:rsidRPr="000D0B06" w:rsidRDefault="00624C87" w:rsidP="00624C87">
            <w:pPr>
              <w:jc w:val="center"/>
              <w:rPr>
                <w:rStyle w:val="Uwydatnienie"/>
                <w:rFonts w:ascii="Arial" w:hAnsi="Arial" w:cs="Arial"/>
                <w:i w:val="0"/>
                <w:iCs w:val="0"/>
                <w:sz w:val="18"/>
                <w:szCs w:val="18"/>
                <w:lang w:val="pl-PL"/>
              </w:rPr>
            </w:pPr>
            <w:proofErr w:type="spellStart"/>
            <w:r w:rsidRPr="000D0B06">
              <w:rPr>
                <w:rFonts w:ascii="Arial" w:hAnsi="Arial" w:cs="Arial"/>
                <w:sz w:val="18"/>
                <w:szCs w:val="18"/>
              </w:rPr>
              <w:t>podać</w:t>
            </w:r>
            <w:proofErr w:type="spellEnd"/>
          </w:p>
        </w:tc>
        <w:tc>
          <w:tcPr>
            <w:tcW w:w="681" w:type="pct"/>
            <w:vAlign w:val="center"/>
          </w:tcPr>
          <w:p w14:paraId="2F9B980D" w14:textId="77777777" w:rsidR="00624C87" w:rsidRPr="000D0B06" w:rsidRDefault="00624C87" w:rsidP="00624C87">
            <w:pPr>
              <w:jc w:val="center"/>
              <w:rPr>
                <w:rFonts w:ascii="Arial" w:hAnsi="Arial" w:cs="Arial"/>
                <w:sz w:val="18"/>
                <w:szCs w:val="18"/>
              </w:rPr>
            </w:pPr>
          </w:p>
        </w:tc>
        <w:tc>
          <w:tcPr>
            <w:tcW w:w="1740" w:type="pct"/>
            <w:vAlign w:val="center"/>
          </w:tcPr>
          <w:p w14:paraId="7F24F379" w14:textId="77777777" w:rsidR="00624C87" w:rsidRPr="000D0B06" w:rsidRDefault="00624C87" w:rsidP="00624C87">
            <w:pPr>
              <w:rPr>
                <w:rFonts w:ascii="Arial" w:hAnsi="Arial" w:cs="Arial"/>
                <w:sz w:val="18"/>
                <w:szCs w:val="18"/>
                <w:lang w:val="pl-PL"/>
              </w:rPr>
            </w:pPr>
          </w:p>
        </w:tc>
      </w:tr>
      <w:tr w:rsidR="000D0B06" w:rsidRPr="000D0B06" w14:paraId="76ED87FF" w14:textId="77777777" w:rsidTr="00624C87">
        <w:trPr>
          <w:cantSplit/>
          <w:trHeight w:val="964"/>
        </w:trPr>
        <w:tc>
          <w:tcPr>
            <w:tcW w:w="242" w:type="pct"/>
            <w:vAlign w:val="center"/>
          </w:tcPr>
          <w:p w14:paraId="7EFD2303" w14:textId="3AA40C53"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21AFFC10" w14:textId="7BD8E7B4" w:rsidR="00624C87" w:rsidRPr="000D0B06" w:rsidRDefault="00624C87" w:rsidP="00624C87">
            <w:pPr>
              <w:widowControl w:val="0"/>
              <w:autoSpaceDN w:val="0"/>
              <w:snapToGrid w:val="0"/>
              <w:textAlignment w:val="baseline"/>
              <w:rPr>
                <w:rFonts w:ascii="Arial" w:eastAsia="Andale Sans UI" w:hAnsi="Arial" w:cs="Arial"/>
                <w:sz w:val="18"/>
                <w:szCs w:val="18"/>
                <w:lang w:val="pl-PL" w:eastAsia="ja-JP"/>
              </w:rPr>
            </w:pPr>
            <w:r w:rsidRPr="000D0B06">
              <w:rPr>
                <w:rFonts w:ascii="Arial" w:hAnsi="Arial" w:cs="Arial"/>
                <w:sz w:val="18"/>
                <w:szCs w:val="18"/>
                <w:lang w:val="pl-PL"/>
              </w:rPr>
              <w:t>Czas reakcji (przystąpienia do naprawy) w miejscu użytkowania Rezonansu maksymalnie do 12 godzin po zgłoszeniu przez Zamawiającego awarii pisemnie lub telefonicznie</w:t>
            </w:r>
          </w:p>
        </w:tc>
        <w:tc>
          <w:tcPr>
            <w:tcW w:w="583" w:type="pct"/>
            <w:vAlign w:val="center"/>
          </w:tcPr>
          <w:p w14:paraId="2094BA15"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7765B7CB" w14:textId="04B370A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448D99D" w14:textId="77777777" w:rsidR="00624C87" w:rsidRPr="000D0B06" w:rsidRDefault="00624C87" w:rsidP="00624C87">
            <w:pPr>
              <w:jc w:val="center"/>
              <w:rPr>
                <w:rFonts w:ascii="Arial" w:hAnsi="Arial" w:cs="Arial"/>
                <w:sz w:val="18"/>
                <w:szCs w:val="18"/>
              </w:rPr>
            </w:pPr>
          </w:p>
        </w:tc>
        <w:tc>
          <w:tcPr>
            <w:tcW w:w="1740" w:type="pct"/>
            <w:vAlign w:val="center"/>
          </w:tcPr>
          <w:p w14:paraId="49D1210B" w14:textId="77777777" w:rsidR="00624C87" w:rsidRPr="000D0B06" w:rsidRDefault="00624C87" w:rsidP="00624C87">
            <w:pPr>
              <w:rPr>
                <w:rFonts w:ascii="Arial" w:hAnsi="Arial" w:cs="Arial"/>
                <w:sz w:val="18"/>
                <w:szCs w:val="18"/>
                <w:lang w:val="pl-PL"/>
              </w:rPr>
            </w:pPr>
          </w:p>
        </w:tc>
      </w:tr>
      <w:tr w:rsidR="000D0B06" w:rsidRPr="000D0B06" w14:paraId="0E775D6A" w14:textId="77777777" w:rsidTr="00624C87">
        <w:trPr>
          <w:cantSplit/>
          <w:trHeight w:val="1497"/>
        </w:trPr>
        <w:tc>
          <w:tcPr>
            <w:tcW w:w="242" w:type="pct"/>
            <w:vAlign w:val="center"/>
          </w:tcPr>
          <w:p w14:paraId="11873C26" w14:textId="4279AC49"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0C1B30AF" w14:textId="1B46897D" w:rsidR="00624C87" w:rsidRPr="000D0B06" w:rsidRDefault="00624C87" w:rsidP="00624C87">
            <w:pPr>
              <w:widowControl w:val="0"/>
              <w:autoSpaceDN w:val="0"/>
              <w:snapToGrid w:val="0"/>
              <w:textAlignment w:val="baseline"/>
              <w:rPr>
                <w:rFonts w:ascii="Arial" w:eastAsia="Andale Sans UI" w:hAnsi="Arial" w:cs="Arial"/>
                <w:sz w:val="18"/>
                <w:szCs w:val="18"/>
                <w:lang w:val="pl-PL" w:eastAsia="ja-JP"/>
              </w:rPr>
            </w:pPr>
            <w:r w:rsidRPr="000D0B06">
              <w:rPr>
                <w:rFonts w:ascii="Arial" w:hAnsi="Arial" w:cs="Arial"/>
                <w:sz w:val="18"/>
                <w:szCs w:val="18"/>
                <w:lang w:val="pl-PL"/>
              </w:rPr>
              <w:t xml:space="preserve">Czas skutecznej naprawy bez użycia części zamiennych licząc od momentu zgłoszenia awarii – max 2 dni robocze rozumiane jako dni od </w:t>
            </w:r>
            <w:proofErr w:type="spellStart"/>
            <w:r w:rsidRPr="000D0B06">
              <w:rPr>
                <w:rFonts w:ascii="Arial" w:hAnsi="Arial" w:cs="Arial"/>
                <w:sz w:val="18"/>
                <w:szCs w:val="18"/>
                <w:lang w:val="pl-PL"/>
              </w:rPr>
              <w:t>pn-pt</w:t>
            </w:r>
            <w:proofErr w:type="spellEnd"/>
            <w:r w:rsidRPr="000D0B06">
              <w:rPr>
                <w:rFonts w:ascii="Arial" w:hAnsi="Arial" w:cs="Arial"/>
                <w:sz w:val="18"/>
                <w:szCs w:val="18"/>
                <w:lang w:val="pl-PL"/>
              </w:rPr>
              <w:t xml:space="preserve"> z wyłączeniem dni ustawowo wolnych od pracy - nieodpłatne usunięcie przez autoryzowany serwis producenta wszystkich wad Rezonansu.</w:t>
            </w:r>
          </w:p>
        </w:tc>
        <w:tc>
          <w:tcPr>
            <w:tcW w:w="583" w:type="pct"/>
            <w:vAlign w:val="center"/>
          </w:tcPr>
          <w:p w14:paraId="0A2769DE"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25151748"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52AF063" w14:textId="77777777" w:rsidR="00624C87" w:rsidRPr="000D0B06" w:rsidRDefault="00624C87" w:rsidP="00624C87">
            <w:pPr>
              <w:jc w:val="center"/>
              <w:rPr>
                <w:rFonts w:ascii="Arial" w:hAnsi="Arial" w:cs="Arial"/>
                <w:sz w:val="18"/>
                <w:szCs w:val="18"/>
              </w:rPr>
            </w:pPr>
          </w:p>
        </w:tc>
        <w:tc>
          <w:tcPr>
            <w:tcW w:w="1740" w:type="pct"/>
            <w:vAlign w:val="center"/>
          </w:tcPr>
          <w:p w14:paraId="4B54C787" w14:textId="77777777" w:rsidR="00624C87" w:rsidRPr="000D0B06" w:rsidRDefault="00624C87" w:rsidP="00624C87">
            <w:pPr>
              <w:rPr>
                <w:rFonts w:ascii="Arial" w:hAnsi="Arial" w:cs="Arial"/>
                <w:sz w:val="18"/>
                <w:szCs w:val="18"/>
                <w:lang w:val="pl-PL"/>
              </w:rPr>
            </w:pPr>
          </w:p>
        </w:tc>
      </w:tr>
      <w:tr w:rsidR="000D0B06" w:rsidRPr="000D0B06" w14:paraId="4F9D223A" w14:textId="77777777" w:rsidTr="00624C87">
        <w:trPr>
          <w:cantSplit/>
          <w:trHeight w:val="1247"/>
        </w:trPr>
        <w:tc>
          <w:tcPr>
            <w:tcW w:w="242" w:type="pct"/>
            <w:vAlign w:val="center"/>
          </w:tcPr>
          <w:p w14:paraId="1447570B" w14:textId="50D34815"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13DA5453" w14:textId="7933E1A5" w:rsidR="00624C87" w:rsidRPr="000D0B06" w:rsidRDefault="00624C87" w:rsidP="00624C87">
            <w:pPr>
              <w:widowControl w:val="0"/>
              <w:autoSpaceDN w:val="0"/>
              <w:snapToGrid w:val="0"/>
              <w:textAlignment w:val="baseline"/>
              <w:rPr>
                <w:rFonts w:ascii="Arial" w:eastAsia="Andale Sans UI" w:hAnsi="Arial" w:cs="Arial"/>
                <w:sz w:val="18"/>
                <w:szCs w:val="18"/>
                <w:lang w:val="pl-PL" w:eastAsia="ja-JP"/>
              </w:rPr>
            </w:pPr>
            <w:r w:rsidRPr="000D0B06">
              <w:rPr>
                <w:rFonts w:ascii="Arial" w:hAnsi="Arial" w:cs="Arial"/>
                <w:sz w:val="18"/>
                <w:szCs w:val="18"/>
                <w:lang w:val="pl-PL"/>
              </w:rPr>
              <w:t xml:space="preserve">Czas skutecznej naprawy z użyciem części zamiennych licząc od momentu zgłoszenia awarii – max 4 dni robocze rozumiane jako dni od </w:t>
            </w:r>
            <w:proofErr w:type="spellStart"/>
            <w:r w:rsidRPr="000D0B06">
              <w:rPr>
                <w:rFonts w:ascii="Arial" w:hAnsi="Arial" w:cs="Arial"/>
                <w:sz w:val="18"/>
                <w:szCs w:val="18"/>
                <w:lang w:val="pl-PL"/>
              </w:rPr>
              <w:t>pn-pt</w:t>
            </w:r>
            <w:proofErr w:type="spellEnd"/>
            <w:r w:rsidRPr="000D0B06">
              <w:rPr>
                <w:rFonts w:ascii="Arial" w:hAnsi="Arial" w:cs="Arial"/>
                <w:sz w:val="18"/>
                <w:szCs w:val="18"/>
                <w:lang w:val="pl-PL"/>
              </w:rPr>
              <w:t xml:space="preserve"> z wyłączeniem dni ustawowo wolnych od pracy - nieodpłatne usunięcie przez autoryzowany serwis producenta wszystkich wad Rezonansu </w:t>
            </w:r>
          </w:p>
        </w:tc>
        <w:tc>
          <w:tcPr>
            <w:tcW w:w="583" w:type="pct"/>
            <w:vAlign w:val="center"/>
          </w:tcPr>
          <w:p w14:paraId="39E1C108"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24B71152"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1E204039" w14:textId="77777777" w:rsidR="00624C87" w:rsidRPr="000D0B06" w:rsidRDefault="00624C87" w:rsidP="00624C87">
            <w:pPr>
              <w:jc w:val="center"/>
              <w:rPr>
                <w:rFonts w:ascii="Arial" w:hAnsi="Arial" w:cs="Arial"/>
                <w:sz w:val="18"/>
                <w:szCs w:val="18"/>
              </w:rPr>
            </w:pPr>
          </w:p>
        </w:tc>
        <w:tc>
          <w:tcPr>
            <w:tcW w:w="1740" w:type="pct"/>
            <w:vAlign w:val="center"/>
          </w:tcPr>
          <w:p w14:paraId="564C7E7B" w14:textId="77777777" w:rsidR="00624C87" w:rsidRPr="000D0B06" w:rsidRDefault="00624C87" w:rsidP="00624C87">
            <w:pPr>
              <w:rPr>
                <w:rFonts w:ascii="Arial" w:hAnsi="Arial" w:cs="Arial"/>
                <w:sz w:val="18"/>
                <w:szCs w:val="18"/>
                <w:lang w:val="pl-PL"/>
              </w:rPr>
            </w:pPr>
          </w:p>
        </w:tc>
      </w:tr>
      <w:tr w:rsidR="000D0B06" w:rsidRPr="000D0B06" w14:paraId="2F685F2D" w14:textId="77777777" w:rsidTr="00624C87">
        <w:trPr>
          <w:cantSplit/>
          <w:trHeight w:val="1304"/>
        </w:trPr>
        <w:tc>
          <w:tcPr>
            <w:tcW w:w="242" w:type="pct"/>
            <w:vAlign w:val="center"/>
          </w:tcPr>
          <w:p w14:paraId="5A36FA56" w14:textId="5481261E"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3B6F998C" w14:textId="1FE5B2C7" w:rsidR="00624C87" w:rsidRPr="000D0B06" w:rsidRDefault="00624C87" w:rsidP="00624C87">
            <w:pPr>
              <w:widowControl w:val="0"/>
              <w:autoSpaceDN w:val="0"/>
              <w:snapToGrid w:val="0"/>
              <w:textAlignment w:val="baseline"/>
              <w:rPr>
                <w:rFonts w:ascii="Arial" w:hAnsi="Arial" w:cs="Arial"/>
                <w:sz w:val="18"/>
                <w:szCs w:val="18"/>
                <w:lang w:val="pl-PL"/>
              </w:rPr>
            </w:pPr>
            <w:r w:rsidRPr="000D0B06">
              <w:rPr>
                <w:rFonts w:ascii="Arial" w:hAnsi="Arial" w:cs="Arial"/>
                <w:sz w:val="18"/>
                <w:szCs w:val="18"/>
                <w:lang w:val="pl-PL"/>
              </w:rPr>
              <w:t>Możliwość przeprowadzania zdalnej diagnostyki serwisowej aparatu MR za pomocą sieci teleinformatycznej, poprzez zestawiane pod kontrolą Zamawiającego, chronione regułami łącza VPN; zdalna diagnostyka systemu za pośrednictwem łącza szerokopasmowego lub ISDN</w:t>
            </w:r>
          </w:p>
        </w:tc>
        <w:tc>
          <w:tcPr>
            <w:tcW w:w="583" w:type="pct"/>
            <w:vAlign w:val="center"/>
          </w:tcPr>
          <w:p w14:paraId="24E40C37"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43625624" w14:textId="5AD89495"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2E8F8B74" w14:textId="77777777" w:rsidR="00624C87" w:rsidRPr="000D0B06" w:rsidRDefault="00624C87" w:rsidP="00624C87">
            <w:pPr>
              <w:jc w:val="center"/>
              <w:rPr>
                <w:rFonts w:ascii="Arial" w:hAnsi="Arial" w:cs="Arial"/>
                <w:sz w:val="18"/>
                <w:szCs w:val="18"/>
              </w:rPr>
            </w:pPr>
          </w:p>
        </w:tc>
        <w:tc>
          <w:tcPr>
            <w:tcW w:w="1740" w:type="pct"/>
            <w:vAlign w:val="center"/>
          </w:tcPr>
          <w:p w14:paraId="53E5BBF4" w14:textId="77777777" w:rsidR="00624C87" w:rsidRPr="000D0B06" w:rsidRDefault="00624C87" w:rsidP="00624C87">
            <w:pPr>
              <w:rPr>
                <w:rFonts w:ascii="Arial" w:hAnsi="Arial" w:cs="Arial"/>
                <w:sz w:val="18"/>
                <w:szCs w:val="18"/>
                <w:lang w:val="pl-PL"/>
              </w:rPr>
            </w:pPr>
          </w:p>
        </w:tc>
      </w:tr>
      <w:tr w:rsidR="000D0B06" w:rsidRPr="000D0B06" w14:paraId="2A43CFBA" w14:textId="77777777" w:rsidTr="00624C87">
        <w:trPr>
          <w:cantSplit/>
          <w:trHeight w:val="794"/>
        </w:trPr>
        <w:tc>
          <w:tcPr>
            <w:tcW w:w="242" w:type="pct"/>
            <w:vAlign w:val="center"/>
          </w:tcPr>
          <w:p w14:paraId="52180B87" w14:textId="79A03A97"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4827E26A" w14:textId="41C8F1D1" w:rsidR="00624C87" w:rsidRPr="000D0B06" w:rsidRDefault="00624C87" w:rsidP="00624C87">
            <w:pPr>
              <w:rPr>
                <w:rStyle w:val="Uwydatnienie"/>
                <w:rFonts w:ascii="Arial" w:hAnsi="Arial" w:cs="Arial"/>
                <w:bCs/>
                <w:i w:val="0"/>
                <w:iCs w:val="0"/>
                <w:sz w:val="18"/>
                <w:szCs w:val="18"/>
                <w:lang w:val="pl-PL"/>
              </w:rPr>
            </w:pPr>
            <w:r w:rsidRPr="000D0B06">
              <w:rPr>
                <w:rFonts w:ascii="Arial" w:hAnsi="Arial" w:cs="Arial"/>
                <w:bCs/>
                <w:sz w:val="18"/>
                <w:szCs w:val="18"/>
                <w:lang w:val="pl-PL"/>
              </w:rPr>
              <w:t xml:space="preserve">Możliwość zgłaszania awarii na infolinię serwisową , czynną 24 godziny na dobę, 365 dni w roku. </w:t>
            </w:r>
            <w:r w:rsidRPr="000D0B06">
              <w:rPr>
                <w:rFonts w:ascii="Arial" w:hAnsi="Arial" w:cs="Arial"/>
                <w:sz w:val="18"/>
                <w:szCs w:val="18"/>
                <w:lang w:val="pl-PL" w:eastAsia="ar-SA"/>
              </w:rPr>
              <w:t>Numer kontaktowy z serwisem Wykonawcy.</w:t>
            </w:r>
          </w:p>
        </w:tc>
        <w:tc>
          <w:tcPr>
            <w:tcW w:w="583" w:type="pct"/>
            <w:vAlign w:val="center"/>
          </w:tcPr>
          <w:p w14:paraId="6CD821D1"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3D25C929" w14:textId="311091A3" w:rsidR="00624C87" w:rsidRPr="000D0B06" w:rsidRDefault="00624C87" w:rsidP="00624C87">
            <w:pPr>
              <w:jc w:val="center"/>
              <w:rPr>
                <w:rStyle w:val="Uwydatnienie"/>
                <w:rFonts w:ascii="Arial" w:hAnsi="Arial" w:cs="Arial"/>
                <w:i w:val="0"/>
                <w:iCs w:val="0"/>
                <w:sz w:val="18"/>
                <w:szCs w:val="18"/>
                <w:lang w:val="pl-PL"/>
              </w:rPr>
            </w:pPr>
            <w:proofErr w:type="spellStart"/>
            <w:r w:rsidRPr="000D0B06">
              <w:rPr>
                <w:rFonts w:ascii="Arial" w:hAnsi="Arial" w:cs="Arial"/>
                <w:sz w:val="18"/>
                <w:szCs w:val="18"/>
              </w:rPr>
              <w:t>podać</w:t>
            </w:r>
            <w:proofErr w:type="spellEnd"/>
          </w:p>
        </w:tc>
        <w:tc>
          <w:tcPr>
            <w:tcW w:w="681" w:type="pct"/>
            <w:vAlign w:val="center"/>
          </w:tcPr>
          <w:p w14:paraId="6DA2FCC3" w14:textId="77777777" w:rsidR="00624C87" w:rsidRPr="000D0B06" w:rsidRDefault="00624C87" w:rsidP="00624C87">
            <w:pPr>
              <w:jc w:val="center"/>
              <w:rPr>
                <w:rFonts w:ascii="Arial" w:hAnsi="Arial" w:cs="Arial"/>
                <w:sz w:val="18"/>
                <w:szCs w:val="18"/>
              </w:rPr>
            </w:pPr>
          </w:p>
        </w:tc>
        <w:tc>
          <w:tcPr>
            <w:tcW w:w="1740" w:type="pct"/>
            <w:vAlign w:val="center"/>
          </w:tcPr>
          <w:p w14:paraId="20C7C100" w14:textId="77777777" w:rsidR="00624C87" w:rsidRPr="000D0B06" w:rsidRDefault="00624C87" w:rsidP="00624C87">
            <w:pPr>
              <w:rPr>
                <w:rFonts w:ascii="Arial" w:hAnsi="Arial" w:cs="Arial"/>
                <w:sz w:val="18"/>
                <w:szCs w:val="18"/>
                <w:lang w:val="pl-PL"/>
              </w:rPr>
            </w:pPr>
          </w:p>
        </w:tc>
      </w:tr>
      <w:tr w:rsidR="000D0B06" w:rsidRPr="000D0B06" w14:paraId="0760D72D" w14:textId="77777777" w:rsidTr="00624C87">
        <w:trPr>
          <w:cantSplit/>
          <w:trHeight w:val="996"/>
        </w:trPr>
        <w:tc>
          <w:tcPr>
            <w:tcW w:w="242" w:type="pct"/>
            <w:vAlign w:val="center"/>
          </w:tcPr>
          <w:p w14:paraId="0684EB4A" w14:textId="12F4B010"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0FF27BF5" w14:textId="1C1E8318" w:rsidR="00624C87" w:rsidRPr="000D0B06" w:rsidRDefault="00624C87" w:rsidP="00624C87">
            <w:pPr>
              <w:rPr>
                <w:rFonts w:ascii="Arial" w:hAnsi="Arial" w:cs="Arial"/>
                <w:sz w:val="18"/>
                <w:szCs w:val="18"/>
                <w:lang w:val="pl-PL"/>
              </w:rPr>
            </w:pPr>
            <w:r w:rsidRPr="000D0B06">
              <w:rPr>
                <w:rFonts w:ascii="Arial" w:hAnsi="Arial" w:cs="Arial"/>
                <w:sz w:val="18"/>
                <w:szCs w:val="18"/>
                <w:lang w:val="pl-PL"/>
              </w:rPr>
              <w:t>Instrukcja obsługi urządzenia w języku polskim w formie papierowej lub elektronicznej na pendrive dla rezonans u magnetycznego oraz wyposażenia</w:t>
            </w:r>
          </w:p>
        </w:tc>
        <w:tc>
          <w:tcPr>
            <w:tcW w:w="583" w:type="pct"/>
            <w:vAlign w:val="center"/>
          </w:tcPr>
          <w:p w14:paraId="648A2E9C" w14:textId="77777777" w:rsidR="00624C87" w:rsidRPr="000D0B06" w:rsidRDefault="00624C87" w:rsidP="00624C87">
            <w:pPr>
              <w:jc w:val="cente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Tak,</w:t>
            </w:r>
          </w:p>
          <w:p w14:paraId="242AF0E3" w14:textId="77777777" w:rsidR="00624C87" w:rsidRPr="000D0B06" w:rsidRDefault="00624C87" w:rsidP="00624C87">
            <w:pPr>
              <w:jc w:val="center"/>
              <w:rPr>
                <w:rFonts w:ascii="Arial" w:hAnsi="Arial" w:cs="Arial"/>
                <w:sz w:val="18"/>
                <w:szCs w:val="18"/>
                <w:lang w:val="pl-PL"/>
              </w:rPr>
            </w:pPr>
            <w:r w:rsidRPr="000D0B06">
              <w:rPr>
                <w:rStyle w:val="Uwydatnienie"/>
                <w:rFonts w:ascii="Arial" w:hAnsi="Arial" w:cs="Arial"/>
                <w:i w:val="0"/>
                <w:iCs w:val="0"/>
                <w:sz w:val="18"/>
                <w:szCs w:val="18"/>
                <w:lang w:val="pl-PL"/>
              </w:rPr>
              <w:t>dostarczyć podczas odbioru końcowego</w:t>
            </w:r>
          </w:p>
        </w:tc>
        <w:tc>
          <w:tcPr>
            <w:tcW w:w="681" w:type="pct"/>
            <w:vAlign w:val="center"/>
          </w:tcPr>
          <w:p w14:paraId="1E68029E" w14:textId="05A297F7" w:rsidR="00624C87" w:rsidRPr="000D0B06" w:rsidRDefault="00624C87" w:rsidP="00624C87">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17392C2F" w14:textId="77777777" w:rsidR="00624C87" w:rsidRPr="000D0B06" w:rsidRDefault="00624C87" w:rsidP="00624C87">
            <w:pPr>
              <w:rPr>
                <w:rFonts w:ascii="Arial" w:hAnsi="Arial" w:cs="Arial"/>
                <w:sz w:val="18"/>
                <w:szCs w:val="18"/>
                <w:lang w:val="pl-PL"/>
              </w:rPr>
            </w:pPr>
          </w:p>
        </w:tc>
      </w:tr>
      <w:tr w:rsidR="000D0B06" w:rsidRPr="000D0B06" w14:paraId="77EAF604" w14:textId="77777777" w:rsidTr="00624C87">
        <w:trPr>
          <w:cantSplit/>
          <w:trHeight w:val="301"/>
        </w:trPr>
        <w:tc>
          <w:tcPr>
            <w:tcW w:w="242" w:type="pct"/>
            <w:vAlign w:val="center"/>
          </w:tcPr>
          <w:p w14:paraId="292B937E" w14:textId="50131D5E"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56E5B5CF" w14:textId="5997ED62" w:rsidR="00624C87" w:rsidRPr="000D0B06" w:rsidRDefault="00624C87" w:rsidP="00624C87">
            <w:pP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Serwis gwarancyjny i pogwarancyjny dostarczonego sprzętu</w:t>
            </w:r>
          </w:p>
        </w:tc>
        <w:tc>
          <w:tcPr>
            <w:tcW w:w="583" w:type="pct"/>
            <w:vAlign w:val="center"/>
          </w:tcPr>
          <w:p w14:paraId="457CB5C4"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5C560BCC" w14:textId="77777777" w:rsidR="00624C87" w:rsidRPr="000D0B06" w:rsidRDefault="00624C87" w:rsidP="00624C87">
            <w:pPr>
              <w:jc w:val="center"/>
              <w:rPr>
                <w:rFonts w:ascii="Arial" w:hAnsi="Arial" w:cs="Arial"/>
                <w:sz w:val="18"/>
                <w:szCs w:val="18"/>
                <w:lang w:val="pl-PL"/>
              </w:rPr>
            </w:pPr>
            <w:r w:rsidRPr="000D0B06">
              <w:rPr>
                <w:rStyle w:val="Uwydatnienie"/>
                <w:rFonts w:ascii="Arial" w:hAnsi="Arial" w:cs="Arial"/>
                <w:i w:val="0"/>
                <w:iCs w:val="0"/>
                <w:sz w:val="18"/>
                <w:szCs w:val="18"/>
                <w:lang w:val="pl-PL"/>
              </w:rPr>
              <w:t>podać nazwę, adres i telefon kontaktowy</w:t>
            </w:r>
          </w:p>
        </w:tc>
        <w:tc>
          <w:tcPr>
            <w:tcW w:w="681" w:type="pct"/>
            <w:vAlign w:val="center"/>
          </w:tcPr>
          <w:p w14:paraId="6C0F8B04" w14:textId="5BC73E01" w:rsidR="00624C87" w:rsidRPr="000D0B06" w:rsidRDefault="00624C87" w:rsidP="00624C87">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2B550699" w14:textId="77777777" w:rsidR="00624C87" w:rsidRPr="000D0B06" w:rsidRDefault="00624C87" w:rsidP="00624C87">
            <w:pPr>
              <w:rPr>
                <w:rFonts w:ascii="Arial" w:hAnsi="Arial" w:cs="Arial"/>
                <w:sz w:val="18"/>
                <w:szCs w:val="18"/>
                <w:lang w:val="pl-PL"/>
              </w:rPr>
            </w:pPr>
          </w:p>
        </w:tc>
      </w:tr>
      <w:tr w:rsidR="000D0B06" w:rsidRPr="000D0B06" w14:paraId="231579E9" w14:textId="77777777" w:rsidTr="00624C87">
        <w:trPr>
          <w:cantSplit/>
          <w:trHeight w:val="737"/>
        </w:trPr>
        <w:tc>
          <w:tcPr>
            <w:tcW w:w="242" w:type="pct"/>
            <w:vAlign w:val="center"/>
          </w:tcPr>
          <w:p w14:paraId="70AFC331" w14:textId="77777777"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21E02C9C" w14:textId="226004D9" w:rsidR="00624C87" w:rsidRPr="000D0B06" w:rsidRDefault="00624C87" w:rsidP="00566217">
            <w:pPr>
              <w:pStyle w:val="Standard"/>
              <w:rPr>
                <w:rStyle w:val="Uwydatnienie"/>
                <w:rFonts w:ascii="Arial" w:hAnsi="Arial" w:cs="Arial"/>
                <w:i w:val="0"/>
                <w:iCs w:val="0"/>
                <w:sz w:val="18"/>
                <w:szCs w:val="18"/>
              </w:rPr>
            </w:pPr>
            <w:r w:rsidRPr="000D0B06">
              <w:rPr>
                <w:rFonts w:ascii="Arial" w:hAnsi="Arial" w:cs="Arial"/>
                <w:sz w:val="18"/>
                <w:szCs w:val="18"/>
              </w:rPr>
              <w:t xml:space="preserve">Paszport techniczny </w:t>
            </w:r>
            <w:r w:rsidR="00566217" w:rsidRPr="000D0B06">
              <w:rPr>
                <w:rFonts w:ascii="Arial" w:hAnsi="Arial" w:cs="Arial"/>
                <w:sz w:val="18"/>
                <w:szCs w:val="18"/>
              </w:rPr>
              <w:t xml:space="preserve">pozwalający na dokonywanie wpisów dot. </w:t>
            </w:r>
            <w:r w:rsidRPr="000D0B06">
              <w:rPr>
                <w:rFonts w:ascii="Arial" w:hAnsi="Arial" w:cs="Arial"/>
                <w:sz w:val="18"/>
                <w:szCs w:val="18"/>
              </w:rPr>
              <w:t>wszystkich napraw i przeglądów zleconych przez producenta sprzętu przekazany Zamawiającemu od dnia instalacji sprzętu</w:t>
            </w:r>
          </w:p>
        </w:tc>
        <w:tc>
          <w:tcPr>
            <w:tcW w:w="583" w:type="pct"/>
            <w:vAlign w:val="center"/>
          </w:tcPr>
          <w:p w14:paraId="3F49E00C" w14:textId="77777777"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Tak</w:t>
            </w:r>
          </w:p>
          <w:p w14:paraId="301C0F40" w14:textId="773226C8" w:rsidR="00624C87" w:rsidRPr="000D0B06" w:rsidRDefault="00624C87" w:rsidP="00624C87">
            <w:pPr>
              <w:jc w:val="center"/>
              <w:rPr>
                <w:rFonts w:ascii="Arial" w:hAnsi="Arial" w:cs="Arial"/>
                <w:sz w:val="18"/>
                <w:szCs w:val="18"/>
                <w:lang w:val="pl-PL"/>
              </w:rPr>
            </w:pPr>
            <w:r w:rsidRPr="000D0B06">
              <w:rPr>
                <w:rFonts w:ascii="Arial" w:hAnsi="Arial" w:cs="Arial"/>
                <w:sz w:val="18"/>
                <w:szCs w:val="18"/>
                <w:lang w:val="pl-PL"/>
              </w:rPr>
              <w:t>podać</w:t>
            </w:r>
          </w:p>
        </w:tc>
        <w:tc>
          <w:tcPr>
            <w:tcW w:w="681" w:type="pct"/>
            <w:vAlign w:val="center"/>
          </w:tcPr>
          <w:p w14:paraId="3F81D507" w14:textId="0873C132" w:rsidR="00624C87" w:rsidRPr="000D0B06" w:rsidRDefault="00624C87" w:rsidP="00624C87">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72D65205" w14:textId="77777777" w:rsidR="00624C87" w:rsidRPr="000D0B06" w:rsidRDefault="00624C87" w:rsidP="00624C87">
            <w:pPr>
              <w:rPr>
                <w:rFonts w:ascii="Arial" w:hAnsi="Arial" w:cs="Arial"/>
                <w:sz w:val="18"/>
                <w:szCs w:val="18"/>
                <w:lang w:val="pl-PL"/>
              </w:rPr>
            </w:pPr>
          </w:p>
        </w:tc>
      </w:tr>
      <w:tr w:rsidR="00624C87" w:rsidRPr="000D0B06" w14:paraId="1D3C908A" w14:textId="77777777" w:rsidTr="00624C87">
        <w:trPr>
          <w:cantSplit/>
          <w:trHeight w:val="1587"/>
        </w:trPr>
        <w:tc>
          <w:tcPr>
            <w:tcW w:w="242" w:type="pct"/>
            <w:vAlign w:val="center"/>
          </w:tcPr>
          <w:p w14:paraId="0BED00E0" w14:textId="085A8AE6" w:rsidR="00624C87" w:rsidRPr="000D0B06" w:rsidRDefault="00624C87" w:rsidP="00624C87">
            <w:pPr>
              <w:numPr>
                <w:ilvl w:val="1"/>
                <w:numId w:val="21"/>
              </w:numPr>
              <w:rPr>
                <w:rFonts w:ascii="Arial" w:hAnsi="Arial" w:cs="Arial"/>
                <w:sz w:val="18"/>
                <w:szCs w:val="18"/>
                <w:lang w:val="pl-PL"/>
              </w:rPr>
            </w:pPr>
          </w:p>
        </w:tc>
        <w:tc>
          <w:tcPr>
            <w:tcW w:w="1753" w:type="pct"/>
            <w:vAlign w:val="center"/>
          </w:tcPr>
          <w:p w14:paraId="1E4749F3" w14:textId="77777777" w:rsidR="00624C87" w:rsidRPr="000D0B06" w:rsidRDefault="00624C87" w:rsidP="00624C87">
            <w:pP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Oświadczenie potwierdzające, że pracownicy serwisu posiadają odpowiednie kwalifikacje i doświadczenie oraz posiadają imienne certyfikaty wystawione przez producenta ze szkolenia w zakresie obsługi serwisowej przedmiotu umowy bądź posiadają potwierdzenie odbycia wymaganych szkoleń serwisowych wystawione przez producenta na Wykonawcę.</w:t>
            </w:r>
          </w:p>
        </w:tc>
        <w:tc>
          <w:tcPr>
            <w:tcW w:w="583" w:type="pct"/>
            <w:vAlign w:val="center"/>
          </w:tcPr>
          <w:p w14:paraId="2FECA813" w14:textId="77777777" w:rsidR="00624C87" w:rsidRPr="000D0B06" w:rsidRDefault="00624C87" w:rsidP="00624C87">
            <w:pPr>
              <w:jc w:val="cente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Tak,</w:t>
            </w:r>
          </w:p>
          <w:p w14:paraId="24F8AE9B" w14:textId="77777777" w:rsidR="00624C87" w:rsidRPr="000D0B06" w:rsidRDefault="00624C87" w:rsidP="00624C87">
            <w:pPr>
              <w:jc w:val="center"/>
              <w:rPr>
                <w:rStyle w:val="Uwydatnienie"/>
                <w:rFonts w:ascii="Arial" w:hAnsi="Arial" w:cs="Arial"/>
                <w:i w:val="0"/>
                <w:iCs w:val="0"/>
                <w:sz w:val="18"/>
                <w:szCs w:val="18"/>
                <w:lang w:val="pl-PL"/>
              </w:rPr>
            </w:pPr>
            <w:r w:rsidRPr="000D0B06">
              <w:rPr>
                <w:rStyle w:val="Uwydatnienie"/>
                <w:rFonts w:ascii="Arial" w:hAnsi="Arial" w:cs="Arial"/>
                <w:i w:val="0"/>
                <w:iCs w:val="0"/>
                <w:sz w:val="18"/>
                <w:szCs w:val="18"/>
                <w:lang w:val="pl-PL"/>
              </w:rPr>
              <w:t>dostarczyć podczas odbioru końcowego</w:t>
            </w:r>
          </w:p>
        </w:tc>
        <w:tc>
          <w:tcPr>
            <w:tcW w:w="681" w:type="pct"/>
            <w:vAlign w:val="center"/>
          </w:tcPr>
          <w:p w14:paraId="734F31A5" w14:textId="07CAC1A6" w:rsidR="00624C87" w:rsidRPr="000D0B06" w:rsidRDefault="00624C87" w:rsidP="00624C87">
            <w:pPr>
              <w:jc w:val="center"/>
              <w:rPr>
                <w:rFonts w:ascii="Arial" w:hAnsi="Arial" w:cs="Arial"/>
                <w:sz w:val="18"/>
                <w:szCs w:val="18"/>
              </w:rPr>
            </w:pPr>
            <w:r w:rsidRPr="000D0B06">
              <w:rPr>
                <w:rFonts w:ascii="Arial" w:eastAsia="MS Mincho" w:hAnsi="Arial" w:cs="Arial"/>
                <w:sz w:val="18"/>
                <w:szCs w:val="18"/>
                <w:lang w:val="pl-PL"/>
              </w:rPr>
              <w:t>bez oceny</w:t>
            </w:r>
          </w:p>
        </w:tc>
        <w:tc>
          <w:tcPr>
            <w:tcW w:w="1740" w:type="pct"/>
            <w:vAlign w:val="center"/>
          </w:tcPr>
          <w:p w14:paraId="40306FC4" w14:textId="77777777" w:rsidR="00624C87" w:rsidRPr="000D0B06" w:rsidRDefault="00624C87" w:rsidP="00624C87">
            <w:pPr>
              <w:rPr>
                <w:rFonts w:ascii="Arial" w:hAnsi="Arial" w:cs="Arial"/>
                <w:sz w:val="18"/>
                <w:szCs w:val="18"/>
                <w:lang w:val="pl-PL"/>
              </w:rPr>
            </w:pPr>
          </w:p>
        </w:tc>
      </w:tr>
    </w:tbl>
    <w:p w14:paraId="3781CBE9" w14:textId="77777777" w:rsidR="00AB0D2A" w:rsidRPr="000D0B06" w:rsidRDefault="00AB0D2A" w:rsidP="00D51594">
      <w:pPr>
        <w:pStyle w:val="Tekstpodstawowy3"/>
        <w:rPr>
          <w:rFonts w:ascii="Arial Narrow" w:hAnsi="Arial Narrow" w:cs="Calibri"/>
          <w:sz w:val="18"/>
          <w:szCs w:val="18"/>
          <w:lang w:val="pl-PL"/>
        </w:rPr>
      </w:pPr>
    </w:p>
    <w:p w14:paraId="62EA2493" w14:textId="5F651E1E" w:rsidR="00CD0119" w:rsidRPr="000D0B06" w:rsidRDefault="001174E2" w:rsidP="00CD0119">
      <w:pPr>
        <w:rPr>
          <w:rFonts w:ascii="Arial" w:hAnsi="Arial" w:cs="Arial"/>
          <w:b/>
          <w:sz w:val="18"/>
          <w:szCs w:val="18"/>
          <w:lang w:val="pl-PL"/>
        </w:rPr>
      </w:pPr>
      <w:r w:rsidRPr="000D0B06">
        <w:rPr>
          <w:rFonts w:ascii="Arial" w:hAnsi="Arial" w:cs="Arial"/>
          <w:b/>
          <w:sz w:val="18"/>
          <w:szCs w:val="18"/>
          <w:lang w:val="pl-PL"/>
        </w:rPr>
        <w:t>WYJAŚNIENIA:</w:t>
      </w:r>
    </w:p>
    <w:p w14:paraId="01241078" w14:textId="14B1BA64" w:rsidR="007F745C" w:rsidRPr="000D0B06" w:rsidRDefault="007F745C" w:rsidP="001174E2">
      <w:pPr>
        <w:pStyle w:val="Akapitzlist"/>
        <w:numPr>
          <w:ilvl w:val="0"/>
          <w:numId w:val="34"/>
        </w:numPr>
        <w:jc w:val="both"/>
        <w:rPr>
          <w:rFonts w:ascii="Arial" w:hAnsi="Arial" w:cs="Arial"/>
          <w:sz w:val="18"/>
          <w:szCs w:val="18"/>
        </w:rPr>
      </w:pPr>
      <w:r w:rsidRPr="000D0B06">
        <w:rPr>
          <w:rFonts w:ascii="Arial" w:hAnsi="Arial" w:cs="Arial"/>
          <w:sz w:val="18"/>
          <w:szCs w:val="18"/>
        </w:rPr>
        <w:t>w przypadku, gdy w rubryce „</w:t>
      </w:r>
      <w:r w:rsidR="001174E2" w:rsidRPr="000D0B06">
        <w:rPr>
          <w:rFonts w:ascii="Arial" w:hAnsi="Arial" w:cs="Arial"/>
          <w:sz w:val="18"/>
          <w:szCs w:val="18"/>
        </w:rPr>
        <w:t xml:space="preserve">Parametry </w:t>
      </w:r>
      <w:r w:rsidRPr="000D0B06">
        <w:rPr>
          <w:rFonts w:ascii="Arial" w:hAnsi="Arial" w:cs="Arial"/>
          <w:sz w:val="18"/>
          <w:szCs w:val="18"/>
        </w:rPr>
        <w:t>wyma</w:t>
      </w:r>
      <w:r w:rsidR="001174E2" w:rsidRPr="000D0B06">
        <w:rPr>
          <w:rFonts w:ascii="Arial" w:hAnsi="Arial" w:cs="Arial"/>
          <w:sz w:val="18"/>
          <w:szCs w:val="18"/>
        </w:rPr>
        <w:t xml:space="preserve">gane” </w:t>
      </w:r>
      <w:r w:rsidR="001174E2" w:rsidRPr="000D0B06">
        <w:rPr>
          <w:rFonts w:ascii="Arial" w:hAnsi="Arial" w:cs="Arial"/>
          <w:b/>
          <w:sz w:val="18"/>
          <w:szCs w:val="18"/>
        </w:rPr>
        <w:t>wymagana jest odpowiedź „T</w:t>
      </w:r>
      <w:r w:rsidR="00004E7D" w:rsidRPr="000D0B06">
        <w:rPr>
          <w:rFonts w:ascii="Arial" w:hAnsi="Arial" w:cs="Arial"/>
          <w:b/>
          <w:sz w:val="18"/>
          <w:szCs w:val="18"/>
        </w:rPr>
        <w:t>ak”</w:t>
      </w:r>
      <w:r w:rsidRPr="000D0B06">
        <w:rPr>
          <w:rFonts w:ascii="Arial" w:hAnsi="Arial" w:cs="Arial"/>
          <w:b/>
          <w:sz w:val="18"/>
          <w:szCs w:val="18"/>
        </w:rPr>
        <w:t>,</w:t>
      </w:r>
      <w:r w:rsidRPr="000D0B06">
        <w:rPr>
          <w:rFonts w:ascii="Arial" w:hAnsi="Arial" w:cs="Arial"/>
          <w:sz w:val="18"/>
          <w:szCs w:val="18"/>
        </w:rPr>
        <w:t xml:space="preserve"> to Oferent jest zobowiązany d</w:t>
      </w:r>
      <w:r w:rsidR="001174E2" w:rsidRPr="000D0B06">
        <w:rPr>
          <w:rFonts w:ascii="Arial" w:hAnsi="Arial" w:cs="Arial"/>
          <w:sz w:val="18"/>
          <w:szCs w:val="18"/>
        </w:rPr>
        <w:t>o potwierdzenia jej w rubryce „P</w:t>
      </w:r>
      <w:r w:rsidRPr="000D0B06">
        <w:rPr>
          <w:rFonts w:ascii="Arial" w:hAnsi="Arial" w:cs="Arial"/>
          <w:sz w:val="18"/>
          <w:szCs w:val="18"/>
        </w:rPr>
        <w:t>arametry oferowane”. Każda inna odpowiedź zostanie uznana za niespełnienie warunku granicznego i spowoduje odrzucenie oferty.</w:t>
      </w:r>
    </w:p>
    <w:p w14:paraId="5DC1E4FA" w14:textId="24E2414B" w:rsidR="00004E7D" w:rsidRPr="000D0B06" w:rsidRDefault="00004E7D" w:rsidP="001174E2">
      <w:pPr>
        <w:pStyle w:val="Akapitzlist"/>
        <w:numPr>
          <w:ilvl w:val="0"/>
          <w:numId w:val="34"/>
        </w:numPr>
        <w:jc w:val="both"/>
        <w:rPr>
          <w:rFonts w:ascii="Arial" w:hAnsi="Arial" w:cs="Arial"/>
          <w:sz w:val="18"/>
          <w:szCs w:val="18"/>
        </w:rPr>
      </w:pPr>
      <w:r w:rsidRPr="000D0B06">
        <w:rPr>
          <w:rFonts w:ascii="Arial" w:hAnsi="Arial" w:cs="Arial"/>
          <w:sz w:val="18"/>
          <w:szCs w:val="18"/>
        </w:rPr>
        <w:t xml:space="preserve">w przypadku, gdy w rubryce „Parametry wymagane” </w:t>
      </w:r>
      <w:r w:rsidRPr="000D0B06">
        <w:rPr>
          <w:rFonts w:ascii="Arial" w:hAnsi="Arial" w:cs="Arial"/>
          <w:b/>
          <w:sz w:val="18"/>
          <w:szCs w:val="18"/>
        </w:rPr>
        <w:t>podana jest wartość graniczna</w:t>
      </w:r>
      <w:r w:rsidRPr="000D0B06">
        <w:rPr>
          <w:rFonts w:ascii="Arial" w:hAnsi="Arial" w:cs="Arial"/>
          <w:sz w:val="18"/>
          <w:szCs w:val="18"/>
        </w:rPr>
        <w:t xml:space="preserve">, to Oferent jest zobowiązany do wpisania w rubryce „Parametry oferowane” proponowanego rozwiązania. </w:t>
      </w:r>
      <w:r w:rsidR="00262B93" w:rsidRPr="000D0B06">
        <w:rPr>
          <w:rFonts w:ascii="Arial" w:hAnsi="Arial" w:cs="Arial"/>
          <w:sz w:val="18"/>
          <w:szCs w:val="18"/>
        </w:rPr>
        <w:t>Brak odpowiedzi zostanie uznany za niespełnienie warunku granicznego i spowoduje odrzucenie oferty</w:t>
      </w:r>
      <w:r w:rsidRPr="000D0B06">
        <w:rPr>
          <w:rFonts w:ascii="Arial" w:hAnsi="Arial" w:cs="Arial"/>
          <w:sz w:val="18"/>
          <w:szCs w:val="18"/>
        </w:rPr>
        <w:t>.</w:t>
      </w:r>
    </w:p>
    <w:p w14:paraId="0F3E5D94" w14:textId="2A973984" w:rsidR="001174E2" w:rsidRPr="000D0B06" w:rsidRDefault="001174E2" w:rsidP="007F745C">
      <w:pPr>
        <w:pStyle w:val="Akapitzlist"/>
        <w:numPr>
          <w:ilvl w:val="0"/>
          <w:numId w:val="34"/>
        </w:numPr>
        <w:jc w:val="both"/>
        <w:rPr>
          <w:rFonts w:ascii="Arial" w:hAnsi="Arial" w:cs="Arial"/>
          <w:sz w:val="18"/>
          <w:szCs w:val="18"/>
        </w:rPr>
      </w:pPr>
      <w:r w:rsidRPr="000D0B06">
        <w:rPr>
          <w:rFonts w:ascii="Arial" w:hAnsi="Arial" w:cs="Arial"/>
          <w:sz w:val="18"/>
          <w:szCs w:val="18"/>
        </w:rPr>
        <w:lastRenderedPageBreak/>
        <w:t>w przypadku, gdy w rubryce „Parametry wymagane</w:t>
      </w:r>
      <w:r w:rsidR="00262B93" w:rsidRPr="000D0B06">
        <w:rPr>
          <w:rFonts w:ascii="Arial" w:hAnsi="Arial" w:cs="Arial"/>
          <w:sz w:val="18"/>
          <w:szCs w:val="18"/>
        </w:rPr>
        <w:t>”</w:t>
      </w:r>
      <w:r w:rsidRPr="000D0B06">
        <w:rPr>
          <w:rFonts w:ascii="Arial" w:hAnsi="Arial" w:cs="Arial"/>
          <w:sz w:val="18"/>
          <w:szCs w:val="18"/>
        </w:rPr>
        <w:t xml:space="preserve"> </w:t>
      </w:r>
      <w:r w:rsidRPr="000D0B06">
        <w:rPr>
          <w:rFonts w:ascii="Arial" w:hAnsi="Arial" w:cs="Arial"/>
          <w:b/>
          <w:sz w:val="18"/>
          <w:szCs w:val="18"/>
        </w:rPr>
        <w:t>jest odpowiedz Tak/Nie</w:t>
      </w:r>
      <w:r w:rsidRPr="000D0B06">
        <w:rPr>
          <w:rFonts w:ascii="Arial" w:hAnsi="Arial" w:cs="Arial"/>
          <w:sz w:val="18"/>
          <w:szCs w:val="18"/>
        </w:rPr>
        <w:t>, to Oferent jest zobowiązany do wprowadzenia oferowanej odpowiedzi. Brak odpowiedzi zostanie uznany za niespełnienie warunku granicznego i spowoduje odrzucenie oferty</w:t>
      </w:r>
    </w:p>
    <w:p w14:paraId="5F98764D" w14:textId="6698B1A8" w:rsidR="007F745C" w:rsidRPr="000D0B06" w:rsidRDefault="007F745C" w:rsidP="007F745C">
      <w:pPr>
        <w:pStyle w:val="Akapitzlist"/>
        <w:numPr>
          <w:ilvl w:val="0"/>
          <w:numId w:val="34"/>
        </w:numPr>
        <w:jc w:val="both"/>
        <w:rPr>
          <w:rFonts w:ascii="Arial" w:hAnsi="Arial" w:cs="Arial"/>
          <w:sz w:val="18"/>
          <w:szCs w:val="18"/>
        </w:rPr>
      </w:pPr>
      <w:r w:rsidRPr="000D0B06">
        <w:rPr>
          <w:rFonts w:ascii="Arial" w:hAnsi="Arial" w:cs="Arial"/>
          <w:sz w:val="18"/>
          <w:szCs w:val="18"/>
        </w:rPr>
        <w:t xml:space="preserve">W rubryce „parametry oferowane”, należy potwierdzić spełnienie warunków wymaganych oraz je opisać, podać zakresy oferowane i wskazać dokument </w:t>
      </w:r>
      <w:r w:rsidR="001174E2" w:rsidRPr="000D0B06">
        <w:rPr>
          <w:rFonts w:ascii="Arial" w:hAnsi="Arial" w:cs="Arial"/>
          <w:sz w:val="18"/>
          <w:szCs w:val="18"/>
        </w:rPr>
        <w:t>(nazwę pliku),</w:t>
      </w:r>
      <w:r w:rsidRPr="000D0B06">
        <w:rPr>
          <w:rFonts w:ascii="Arial" w:hAnsi="Arial" w:cs="Arial"/>
          <w:sz w:val="18"/>
          <w:szCs w:val="18"/>
        </w:rPr>
        <w:t xml:space="preserve"> stronę załączonych dokumentów</w:t>
      </w:r>
      <w:r w:rsidR="001174E2" w:rsidRPr="000D0B06">
        <w:rPr>
          <w:rFonts w:ascii="Arial" w:hAnsi="Arial" w:cs="Arial"/>
          <w:sz w:val="18"/>
          <w:szCs w:val="18"/>
        </w:rPr>
        <w:t>,</w:t>
      </w:r>
      <w:r w:rsidRPr="000D0B06">
        <w:rPr>
          <w:rFonts w:ascii="Arial" w:hAnsi="Arial" w:cs="Arial"/>
          <w:sz w:val="18"/>
          <w:szCs w:val="18"/>
        </w:rPr>
        <w:t xml:space="preserve"> w której znajdują się informacje potwierdzające udzielone odpowiedzi.</w:t>
      </w:r>
    </w:p>
    <w:p w14:paraId="6B1AEB84" w14:textId="77777777" w:rsidR="007F745C" w:rsidRPr="000D0B06" w:rsidRDefault="007F745C" w:rsidP="007F745C">
      <w:pPr>
        <w:rPr>
          <w:rFonts w:ascii="Arial" w:eastAsiaTheme="minorHAnsi" w:hAnsi="Arial" w:cs="Arial"/>
          <w:b/>
          <w:sz w:val="18"/>
          <w:szCs w:val="18"/>
          <w:lang w:val="pl-PL" w:bidi="en-US"/>
        </w:rPr>
      </w:pPr>
      <w:r w:rsidRPr="000D0B06">
        <w:rPr>
          <w:rFonts w:ascii="Arial" w:eastAsiaTheme="minorHAnsi" w:hAnsi="Arial" w:cs="Arial"/>
          <w:b/>
          <w:sz w:val="18"/>
          <w:szCs w:val="18"/>
          <w:lang w:val="pl-PL" w:bidi="en-US"/>
        </w:rPr>
        <w:t xml:space="preserve">Treść oświadczenia Wykonawcy: </w:t>
      </w:r>
    </w:p>
    <w:p w14:paraId="02CA055E" w14:textId="77777777" w:rsidR="007F745C" w:rsidRPr="000D0B06" w:rsidRDefault="007F745C" w:rsidP="007F745C">
      <w:pPr>
        <w:numPr>
          <w:ilvl w:val="0"/>
          <w:numId w:val="33"/>
        </w:numPr>
        <w:ind w:right="119"/>
        <w:jc w:val="both"/>
        <w:rPr>
          <w:rFonts w:ascii="Arial" w:eastAsiaTheme="minorHAnsi" w:hAnsi="Arial" w:cs="Arial"/>
          <w:sz w:val="18"/>
          <w:szCs w:val="18"/>
          <w:lang w:val="pl-PL" w:bidi="en-US"/>
        </w:rPr>
      </w:pPr>
      <w:r w:rsidRPr="000D0B06">
        <w:rPr>
          <w:rFonts w:ascii="Arial" w:eastAsiaTheme="minorHAnsi" w:hAnsi="Arial" w:cs="Arial"/>
          <w:sz w:val="18"/>
          <w:szCs w:val="18"/>
          <w:lang w:val="pl-PL" w:bidi="en-US"/>
        </w:rPr>
        <w:t>Oświadczamy, że przedstawione powyżej dane są prawdziwe oraz zobowiązujemy się w przypadku wygrania postępowania do realizacji zamówienia oraz dostarczenia sprzętu spełniającego wyspecyfikowane parametry.</w:t>
      </w:r>
    </w:p>
    <w:p w14:paraId="1B3C9588" w14:textId="12B7EC74" w:rsidR="007F745C" w:rsidRPr="000D0B06" w:rsidRDefault="007F745C" w:rsidP="007F745C">
      <w:pPr>
        <w:numPr>
          <w:ilvl w:val="0"/>
          <w:numId w:val="33"/>
        </w:numPr>
        <w:ind w:left="357" w:right="119" w:hanging="357"/>
        <w:jc w:val="both"/>
        <w:rPr>
          <w:rFonts w:ascii="Arial" w:eastAsiaTheme="minorHAnsi" w:hAnsi="Arial" w:cs="Arial"/>
          <w:sz w:val="18"/>
          <w:szCs w:val="18"/>
          <w:lang w:val="pl-PL" w:bidi="en-US"/>
        </w:rPr>
      </w:pPr>
      <w:r w:rsidRPr="000D0B06">
        <w:rPr>
          <w:rFonts w:ascii="Arial" w:eastAsiaTheme="minorHAnsi" w:hAnsi="Arial" w:cs="Arial"/>
          <w:sz w:val="18"/>
          <w:szCs w:val="18"/>
          <w:lang w:val="pl-PL" w:bidi="en-US"/>
        </w:rPr>
        <w:t>Oświadczamy, że oferowan</w:t>
      </w:r>
      <w:r w:rsidR="00B1460E" w:rsidRPr="000D0B06">
        <w:rPr>
          <w:rFonts w:ascii="Arial" w:eastAsiaTheme="minorHAnsi" w:hAnsi="Arial" w:cs="Arial"/>
          <w:sz w:val="18"/>
          <w:szCs w:val="18"/>
          <w:lang w:val="pl-PL" w:bidi="en-US"/>
        </w:rPr>
        <w:t>y, powyżej sprzęt jest kompletny</w:t>
      </w:r>
      <w:r w:rsidRPr="000D0B06">
        <w:rPr>
          <w:rFonts w:ascii="Arial" w:eastAsiaTheme="minorHAnsi" w:hAnsi="Arial" w:cs="Arial"/>
          <w:sz w:val="18"/>
          <w:szCs w:val="18"/>
          <w:lang w:val="pl-PL" w:bidi="en-US"/>
        </w:rPr>
        <w:t xml:space="preserve"> i po zain</w:t>
      </w:r>
      <w:r w:rsidR="00B1460E" w:rsidRPr="000D0B06">
        <w:rPr>
          <w:rFonts w:ascii="Arial" w:eastAsiaTheme="minorHAnsi" w:hAnsi="Arial" w:cs="Arial"/>
          <w:sz w:val="18"/>
          <w:szCs w:val="18"/>
          <w:lang w:val="pl-PL" w:bidi="en-US"/>
        </w:rPr>
        <w:t xml:space="preserve">stalowaniu będzie gotowy </w:t>
      </w:r>
      <w:r w:rsidRPr="000D0B06">
        <w:rPr>
          <w:rFonts w:ascii="Arial" w:eastAsiaTheme="minorHAnsi" w:hAnsi="Arial" w:cs="Arial"/>
          <w:sz w:val="18"/>
          <w:szCs w:val="18"/>
          <w:lang w:val="pl-PL" w:bidi="en-US"/>
        </w:rPr>
        <w:t>do eksploatacji, bez żadnych dodatkowych zakupów i inwestycji.</w:t>
      </w:r>
    </w:p>
    <w:p w14:paraId="7E414697" w14:textId="77777777" w:rsidR="007F745C" w:rsidRPr="000D0B06" w:rsidRDefault="007F745C" w:rsidP="007F745C">
      <w:pPr>
        <w:numPr>
          <w:ilvl w:val="0"/>
          <w:numId w:val="33"/>
        </w:numPr>
        <w:ind w:right="119"/>
        <w:jc w:val="both"/>
        <w:rPr>
          <w:rFonts w:ascii="Arial" w:eastAsiaTheme="minorHAnsi" w:hAnsi="Arial" w:cs="Arial"/>
          <w:sz w:val="18"/>
          <w:szCs w:val="18"/>
          <w:lang w:val="pl-PL" w:bidi="en-US"/>
        </w:rPr>
      </w:pPr>
      <w:r w:rsidRPr="000D0B06">
        <w:rPr>
          <w:rFonts w:ascii="Arial" w:eastAsiaTheme="minorHAnsi" w:hAnsi="Arial" w:cs="Arial"/>
          <w:sz w:val="18"/>
          <w:szCs w:val="18"/>
          <w:lang w:val="pl-PL" w:bidi="en-US"/>
        </w:rPr>
        <w:t>Oświadczamy, że w przypadku wezwania Zamawiającego do przedstawienia/udowodnienia spełnienia kryteriów (praktycznego sprawdzenia funkcjonalności) określonych w niniejszym Załączniku, przedstawimy/zaprezentujemy wymagane funkcjonalności w terminie wskazanym przez Zamawiającego. Przyjmujemy do wiadomości, że brak udowodnienia posiadanej funkcjonalności upoważnia Zamawiającego do odrzucenia oferty.</w:t>
      </w:r>
    </w:p>
    <w:p w14:paraId="293E0AF0" w14:textId="77777777" w:rsidR="007F745C" w:rsidRPr="000D0B06" w:rsidRDefault="007F745C" w:rsidP="007F745C">
      <w:pPr>
        <w:ind w:left="357"/>
        <w:rPr>
          <w:rFonts w:ascii="Arial" w:eastAsiaTheme="minorHAnsi" w:hAnsi="Arial" w:cs="Arial"/>
          <w:sz w:val="18"/>
          <w:szCs w:val="18"/>
          <w:lang w:val="pl-PL" w:eastAsia="en-US" w:bidi="en-US"/>
        </w:rPr>
      </w:pPr>
    </w:p>
    <w:p w14:paraId="4C366B3C" w14:textId="77777777" w:rsidR="007F745C" w:rsidRPr="000D0B06" w:rsidRDefault="007F745C" w:rsidP="007F745C">
      <w:pPr>
        <w:ind w:left="357"/>
        <w:rPr>
          <w:rFonts w:ascii="Arial" w:eastAsiaTheme="minorHAnsi" w:hAnsi="Arial" w:cs="Arial"/>
          <w:sz w:val="18"/>
          <w:szCs w:val="18"/>
          <w:lang w:val="pl-PL" w:eastAsia="en-US" w:bidi="en-US"/>
        </w:rPr>
      </w:pPr>
    </w:p>
    <w:p w14:paraId="5EBCB2AA" w14:textId="77777777" w:rsidR="007F745C" w:rsidRPr="000D0B06" w:rsidRDefault="007F745C" w:rsidP="007F745C">
      <w:pPr>
        <w:ind w:left="357"/>
        <w:rPr>
          <w:rFonts w:ascii="Arial" w:eastAsiaTheme="minorHAnsi" w:hAnsi="Arial" w:cs="Arial"/>
          <w:sz w:val="18"/>
          <w:szCs w:val="18"/>
          <w:lang w:val="pl-PL" w:eastAsia="en-US" w:bidi="en-US"/>
        </w:rPr>
      </w:pPr>
    </w:p>
    <w:p w14:paraId="081F03BF" w14:textId="77777777" w:rsidR="007F745C" w:rsidRPr="000D0B06" w:rsidRDefault="007F745C" w:rsidP="007F745C">
      <w:pPr>
        <w:ind w:left="8080"/>
        <w:jc w:val="center"/>
        <w:rPr>
          <w:rFonts w:ascii="Arial" w:hAnsi="Arial" w:cs="Arial"/>
          <w:sz w:val="18"/>
          <w:szCs w:val="18"/>
          <w:lang w:val="pl-PL"/>
        </w:rPr>
      </w:pPr>
      <w:r w:rsidRPr="000D0B06">
        <w:rPr>
          <w:rFonts w:ascii="Arial" w:hAnsi="Arial" w:cs="Arial"/>
          <w:sz w:val="18"/>
          <w:szCs w:val="18"/>
          <w:lang w:val="pl-PL"/>
        </w:rPr>
        <w:t>...........................................................................................</w:t>
      </w:r>
    </w:p>
    <w:p w14:paraId="28DF5DA7" w14:textId="77777777" w:rsidR="007F745C" w:rsidRPr="000D0B06" w:rsidRDefault="007F745C" w:rsidP="007F745C">
      <w:pPr>
        <w:ind w:left="8080"/>
        <w:jc w:val="center"/>
        <w:rPr>
          <w:rFonts w:ascii="Arial" w:hAnsi="Arial" w:cs="Arial"/>
          <w:sz w:val="18"/>
          <w:szCs w:val="18"/>
          <w:vertAlign w:val="superscript"/>
          <w:lang w:val="pl-PL"/>
        </w:rPr>
      </w:pPr>
      <w:r w:rsidRPr="000D0B06">
        <w:rPr>
          <w:rFonts w:ascii="Arial" w:hAnsi="Arial" w:cs="Arial"/>
          <w:sz w:val="18"/>
          <w:szCs w:val="18"/>
          <w:vertAlign w:val="superscript"/>
          <w:lang w:val="pl-PL" w:eastAsia="zh-CN"/>
        </w:rPr>
        <w:t>Podpis Wykonawcy lub osoby uprawnionej do reprezentowania Wykonawcy</w:t>
      </w:r>
    </w:p>
    <w:p w14:paraId="1C188A0A" w14:textId="77777777" w:rsidR="007F745C" w:rsidRPr="000D0B06" w:rsidRDefault="007F745C" w:rsidP="007F745C">
      <w:pPr>
        <w:ind w:left="8080" w:right="-284"/>
        <w:jc w:val="center"/>
        <w:rPr>
          <w:rFonts w:ascii="Arial" w:hAnsi="Arial" w:cs="Arial"/>
          <w:sz w:val="18"/>
          <w:szCs w:val="18"/>
          <w:vertAlign w:val="superscript"/>
          <w:lang w:val="pl-PL"/>
        </w:rPr>
      </w:pPr>
      <w:r w:rsidRPr="000D0B06">
        <w:rPr>
          <w:rFonts w:ascii="Arial" w:hAnsi="Arial" w:cs="Arial"/>
          <w:sz w:val="18"/>
          <w:szCs w:val="18"/>
          <w:vertAlign w:val="superscript"/>
          <w:lang w:val="pl-PL"/>
        </w:rPr>
        <w:t>opatrzyć kwalifikowanym podpisem elektronicznym</w:t>
      </w:r>
    </w:p>
    <w:sectPr w:rsidR="007F745C" w:rsidRPr="000D0B06" w:rsidSect="00713A63">
      <w:headerReference w:type="default" r:id="rId8"/>
      <w:footerReference w:type="default" r:id="rId9"/>
      <w:footnotePr>
        <w:pos w:val="beneathText"/>
      </w:footnotePr>
      <w:pgSz w:w="16837" w:h="11905" w:orient="landscape"/>
      <w:pgMar w:top="1134" w:right="1134" w:bottom="1134" w:left="1134" w:header="567"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953A9" w14:textId="77777777" w:rsidR="00060CBA" w:rsidRDefault="00060CBA">
      <w:r>
        <w:separator/>
      </w:r>
    </w:p>
  </w:endnote>
  <w:endnote w:type="continuationSeparator" w:id="0">
    <w:p w14:paraId="132ADD3E" w14:textId="77777777" w:rsidR="00060CBA" w:rsidRDefault="00060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Web">
    <w:altName w:val="Corbe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ource Sans Pro">
    <w:charset w:val="00"/>
    <w:family w:val="swiss"/>
    <w:pitch w:val="variable"/>
    <w:sig w:usb0="600002F7" w:usb1="02000001" w:usb2="00000000" w:usb3="00000000" w:csb0="0000019F" w:csb1="00000000"/>
  </w:font>
  <w:font w:name="Andale Sans UI">
    <w:altName w:val="Arial Unicode MS"/>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Lato">
    <w:altName w:val="Calibri"/>
    <w:charset w:val="00"/>
    <w:family w:val="swiss"/>
    <w:pitch w:val="variable"/>
    <w:sig w:usb0="E10002FF" w:usb1="5000ECFF" w:usb2="00000021" w:usb3="00000000" w:csb0="0000019F" w:csb1="00000000"/>
  </w:font>
  <w:font w:name="DengXian Light">
    <w:altName w:val="Arial Unicode MS"/>
    <w:charset w:val="86"/>
    <w:family w:val="auto"/>
    <w:pitch w:val="variable"/>
    <w:sig w:usb0="00000000" w:usb1="38CF7CFA" w:usb2="00000016" w:usb3="00000000" w:csb0="0004000F" w:csb1="00000000"/>
  </w:font>
  <w:font w:name="Aptos Display">
    <w:altName w:val="Arial"/>
    <w:charset w:val="00"/>
    <w:family w:val="swiss"/>
    <w:pitch w:val="variable"/>
    <w:sig w:usb0="00000001" w:usb1="00000003"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259912097"/>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BD12021" w14:textId="3E55AFAF" w:rsidR="00BB6A47" w:rsidRPr="00713A63" w:rsidRDefault="00BB6A47" w:rsidP="00713A63">
            <w:pPr>
              <w:pStyle w:val="Stopka"/>
              <w:jc w:val="right"/>
              <w:rPr>
                <w:rFonts w:ascii="Arial" w:hAnsi="Arial" w:cs="Arial"/>
                <w:sz w:val="16"/>
                <w:szCs w:val="16"/>
              </w:rPr>
            </w:pPr>
            <w:r w:rsidRPr="00713A63">
              <w:rPr>
                <w:rFonts w:ascii="Arial" w:hAnsi="Arial" w:cs="Arial"/>
                <w:sz w:val="16"/>
                <w:szCs w:val="16"/>
                <w:lang w:val="pl-PL"/>
              </w:rPr>
              <w:t xml:space="preserve">Strona </w:t>
            </w:r>
            <w:r w:rsidRPr="00713A63">
              <w:rPr>
                <w:rFonts w:ascii="Arial" w:hAnsi="Arial" w:cs="Arial"/>
                <w:b/>
                <w:bCs/>
                <w:sz w:val="16"/>
                <w:szCs w:val="16"/>
              </w:rPr>
              <w:fldChar w:fldCharType="begin"/>
            </w:r>
            <w:r w:rsidRPr="00713A63">
              <w:rPr>
                <w:rFonts w:ascii="Arial" w:hAnsi="Arial" w:cs="Arial"/>
                <w:b/>
                <w:bCs/>
                <w:sz w:val="16"/>
                <w:szCs w:val="16"/>
              </w:rPr>
              <w:instrText>PAGE</w:instrText>
            </w:r>
            <w:r w:rsidRPr="00713A63">
              <w:rPr>
                <w:rFonts w:ascii="Arial" w:hAnsi="Arial" w:cs="Arial"/>
                <w:b/>
                <w:bCs/>
                <w:sz w:val="16"/>
                <w:szCs w:val="16"/>
              </w:rPr>
              <w:fldChar w:fldCharType="separate"/>
            </w:r>
            <w:r w:rsidR="000D0B06">
              <w:rPr>
                <w:rFonts w:ascii="Arial" w:hAnsi="Arial" w:cs="Arial"/>
                <w:b/>
                <w:bCs/>
                <w:noProof/>
                <w:sz w:val="16"/>
                <w:szCs w:val="16"/>
              </w:rPr>
              <w:t>45</w:t>
            </w:r>
            <w:r w:rsidRPr="00713A63">
              <w:rPr>
                <w:rFonts w:ascii="Arial" w:hAnsi="Arial" w:cs="Arial"/>
                <w:b/>
                <w:bCs/>
                <w:sz w:val="16"/>
                <w:szCs w:val="16"/>
              </w:rPr>
              <w:fldChar w:fldCharType="end"/>
            </w:r>
            <w:r w:rsidRPr="00713A63">
              <w:rPr>
                <w:rFonts w:ascii="Arial" w:hAnsi="Arial" w:cs="Arial"/>
                <w:sz w:val="16"/>
                <w:szCs w:val="16"/>
                <w:lang w:val="pl-PL"/>
              </w:rPr>
              <w:t xml:space="preserve"> z </w:t>
            </w:r>
            <w:r w:rsidRPr="00713A63">
              <w:rPr>
                <w:rFonts w:ascii="Arial" w:hAnsi="Arial" w:cs="Arial"/>
                <w:b/>
                <w:bCs/>
                <w:sz w:val="16"/>
                <w:szCs w:val="16"/>
              </w:rPr>
              <w:fldChar w:fldCharType="begin"/>
            </w:r>
            <w:r w:rsidRPr="00713A63">
              <w:rPr>
                <w:rFonts w:ascii="Arial" w:hAnsi="Arial" w:cs="Arial"/>
                <w:b/>
                <w:bCs/>
                <w:sz w:val="16"/>
                <w:szCs w:val="16"/>
              </w:rPr>
              <w:instrText>NUMPAGES</w:instrText>
            </w:r>
            <w:r w:rsidRPr="00713A63">
              <w:rPr>
                <w:rFonts w:ascii="Arial" w:hAnsi="Arial" w:cs="Arial"/>
                <w:b/>
                <w:bCs/>
                <w:sz w:val="16"/>
                <w:szCs w:val="16"/>
              </w:rPr>
              <w:fldChar w:fldCharType="separate"/>
            </w:r>
            <w:r w:rsidR="000D0B06">
              <w:rPr>
                <w:rFonts w:ascii="Arial" w:hAnsi="Arial" w:cs="Arial"/>
                <w:b/>
                <w:bCs/>
                <w:noProof/>
                <w:sz w:val="16"/>
                <w:szCs w:val="16"/>
              </w:rPr>
              <w:t>45</w:t>
            </w:r>
            <w:r w:rsidRPr="00713A63">
              <w:rPr>
                <w:rFonts w:ascii="Arial" w:hAnsi="Arial" w:cs="Arial"/>
                <w:b/>
                <w:bCs/>
                <w:sz w:val="16"/>
                <w:szCs w:val="16"/>
              </w:rPr>
              <w:fldChar w:fldCharType="end"/>
            </w:r>
          </w:p>
        </w:sdtContent>
      </w:sdt>
    </w:sdtContent>
  </w:sdt>
  <w:p w14:paraId="4EC9F711" w14:textId="77777777" w:rsidR="00BB6A47" w:rsidRPr="00713A63" w:rsidRDefault="00BB6A47">
    <w:pPr>
      <w:pStyle w:val="Stopka"/>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9F344" w14:textId="77777777" w:rsidR="00060CBA" w:rsidRDefault="00060CBA">
      <w:r>
        <w:separator/>
      </w:r>
    </w:p>
  </w:footnote>
  <w:footnote w:type="continuationSeparator" w:id="0">
    <w:p w14:paraId="40D86B69" w14:textId="77777777" w:rsidR="00060CBA" w:rsidRDefault="00060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B89CB" w14:textId="015F6ACF" w:rsidR="00BB6A47" w:rsidRDefault="00BB6A47" w:rsidP="0093642B">
    <w:pPr>
      <w:spacing w:line="288" w:lineRule="auto"/>
      <w:jc w:val="center"/>
      <w:rPr>
        <w:rFonts w:ascii="Lato" w:hAnsi="Lato" w:cs="Arial"/>
      </w:rPr>
    </w:pPr>
    <w:bookmarkStart w:id="7" w:name="_Hlk125552026"/>
    <w:r w:rsidRPr="00714D71">
      <w:rPr>
        <w:noProof/>
        <w:lang w:val="pl-PL"/>
      </w:rPr>
      <w:drawing>
        <wp:inline distT="0" distB="0" distL="0" distR="0" wp14:anchorId="6CAB1A9E" wp14:editId="7B2916D5">
          <wp:extent cx="5764530" cy="570865"/>
          <wp:effectExtent l="0" t="0" r="7620" b="63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70865"/>
                  </a:xfrm>
                  <a:prstGeom prst="rect">
                    <a:avLst/>
                  </a:prstGeom>
                  <a:noFill/>
                  <a:ln>
                    <a:noFill/>
                  </a:ln>
                </pic:spPr>
              </pic:pic>
            </a:graphicData>
          </a:graphic>
        </wp:inline>
      </w:drawing>
    </w:r>
    <w:bookmarkEnd w:id="7"/>
  </w:p>
  <w:p w14:paraId="134212D5" w14:textId="77777777" w:rsidR="00BB6A47" w:rsidRPr="0093642B" w:rsidRDefault="00BB6A47" w:rsidP="0093642B">
    <w:pPr>
      <w:pStyle w:val="Nagwek"/>
      <w:spacing w:before="0" w:after="0" w:line="288" w:lineRule="auto"/>
      <w:rPr>
        <w:sz w:val="18"/>
        <w:szCs w:val="18"/>
      </w:rPr>
    </w:pPr>
  </w:p>
  <w:p w14:paraId="68D91FF0" w14:textId="42B25FB8" w:rsidR="00BB6A47" w:rsidRPr="00713A63" w:rsidRDefault="00BB6A47" w:rsidP="0093642B">
    <w:pPr>
      <w:spacing w:line="288" w:lineRule="auto"/>
      <w:jc w:val="both"/>
      <w:rPr>
        <w:rFonts w:ascii="Arial" w:hAnsi="Arial" w:cs="Arial"/>
        <w:sz w:val="18"/>
        <w:szCs w:val="18"/>
        <w:lang w:val="pl-PL"/>
      </w:rPr>
    </w:pPr>
    <w:r w:rsidRPr="00713A63">
      <w:rPr>
        <w:rFonts w:ascii="Arial" w:hAnsi="Arial" w:cs="Arial"/>
        <w:sz w:val="18"/>
        <w:szCs w:val="18"/>
        <w:lang w:val="pl-PL"/>
      </w:rPr>
      <w:t xml:space="preserve">Numer postępowania: </w:t>
    </w:r>
    <w:r w:rsidRPr="003B708D">
      <w:rPr>
        <w:rFonts w:ascii="Arial" w:hAnsi="Arial" w:cs="Arial"/>
        <w:sz w:val="18"/>
        <w:szCs w:val="18"/>
        <w:lang w:val="pl-PL"/>
      </w:rPr>
      <w:t>2025-108015-258413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A3333"/>
    <w:multiLevelType w:val="hybridMultilevel"/>
    <w:tmpl w:val="4D029A38"/>
    <w:lvl w:ilvl="0" w:tplc="0415000F">
      <w:start w:val="1"/>
      <w:numFmt w:val="decimal"/>
      <w:lvlText w:val="%1."/>
      <w:lvlJc w:val="left"/>
      <w:pPr>
        <w:tabs>
          <w:tab w:val="num" w:pos="720"/>
        </w:tabs>
        <w:ind w:left="720" w:hanging="360"/>
      </w:pPr>
      <w:rPr>
        <w:rFonts w:cs="Times New Roman"/>
      </w:rPr>
    </w:lvl>
    <w:lvl w:ilvl="1" w:tplc="FC586322">
      <w:start w:val="1"/>
      <w:numFmt w:val="upperLetter"/>
      <w:pStyle w:val="Nagwek7"/>
      <w:lvlText w:val="%2."/>
      <w:lvlJc w:val="left"/>
      <w:pPr>
        <w:tabs>
          <w:tab w:val="num" w:pos="1440"/>
        </w:tabs>
        <w:ind w:left="1440" w:hanging="360"/>
      </w:pPr>
      <w:rPr>
        <w:rFonts w:cs="Times New Roman" w:hint="default"/>
        <w:b/>
        <w:bCs/>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6326ABD"/>
    <w:multiLevelType w:val="hybridMultilevel"/>
    <w:tmpl w:val="55C4B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4BA"/>
    <w:multiLevelType w:val="hybridMultilevel"/>
    <w:tmpl w:val="6616F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6D203A"/>
    <w:multiLevelType w:val="hybridMultilevel"/>
    <w:tmpl w:val="031A588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54745E"/>
    <w:multiLevelType w:val="hybridMultilevel"/>
    <w:tmpl w:val="0C52F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875EE8"/>
    <w:multiLevelType w:val="hybridMultilevel"/>
    <w:tmpl w:val="5712B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A90962"/>
    <w:multiLevelType w:val="hybridMultilevel"/>
    <w:tmpl w:val="63CAC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325830"/>
    <w:multiLevelType w:val="hybridMultilevel"/>
    <w:tmpl w:val="E97A9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B738F5"/>
    <w:multiLevelType w:val="hybridMultilevel"/>
    <w:tmpl w:val="511050E0"/>
    <w:lvl w:ilvl="0" w:tplc="1C7E8730">
      <w:start w:val="1"/>
      <w:numFmt w:val="bullet"/>
      <w:lvlText w:val="-"/>
      <w:lvlJc w:val="left"/>
      <w:pPr>
        <w:ind w:left="360" w:hanging="360"/>
      </w:pPr>
      <w:rPr>
        <w:rFonts w:ascii="Calibri" w:hAnsi="Calibri"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49D0E8E"/>
    <w:multiLevelType w:val="hybridMultilevel"/>
    <w:tmpl w:val="02745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974BD0"/>
    <w:multiLevelType w:val="hybridMultilevel"/>
    <w:tmpl w:val="82021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3449E8"/>
    <w:multiLevelType w:val="hybridMultilevel"/>
    <w:tmpl w:val="CFB4D212"/>
    <w:lvl w:ilvl="0" w:tplc="04150001">
      <w:start w:val="1"/>
      <w:numFmt w:val="bullet"/>
      <w:lvlText w:val=""/>
      <w:lvlJc w:val="left"/>
      <w:pPr>
        <w:ind w:left="440" w:hanging="360"/>
      </w:pPr>
      <w:rPr>
        <w:rFonts w:ascii="Symbol" w:hAnsi="Symbol" w:hint="default"/>
      </w:rPr>
    </w:lvl>
    <w:lvl w:ilvl="1" w:tplc="FFFFFFFF" w:tentative="1">
      <w:start w:val="1"/>
      <w:numFmt w:val="bullet"/>
      <w:lvlText w:val="o"/>
      <w:lvlJc w:val="left"/>
      <w:pPr>
        <w:ind w:left="1160" w:hanging="360"/>
      </w:pPr>
      <w:rPr>
        <w:rFonts w:ascii="Courier New" w:hAnsi="Courier New" w:cs="Courier New" w:hint="default"/>
      </w:rPr>
    </w:lvl>
    <w:lvl w:ilvl="2" w:tplc="FFFFFFFF" w:tentative="1">
      <w:start w:val="1"/>
      <w:numFmt w:val="bullet"/>
      <w:lvlText w:val=""/>
      <w:lvlJc w:val="left"/>
      <w:pPr>
        <w:ind w:left="1880" w:hanging="360"/>
      </w:pPr>
      <w:rPr>
        <w:rFonts w:ascii="Wingdings" w:hAnsi="Wingdings" w:hint="default"/>
      </w:rPr>
    </w:lvl>
    <w:lvl w:ilvl="3" w:tplc="FFFFFFFF" w:tentative="1">
      <w:start w:val="1"/>
      <w:numFmt w:val="bullet"/>
      <w:lvlText w:val=""/>
      <w:lvlJc w:val="left"/>
      <w:pPr>
        <w:ind w:left="2600" w:hanging="360"/>
      </w:pPr>
      <w:rPr>
        <w:rFonts w:ascii="Symbol" w:hAnsi="Symbol" w:hint="default"/>
      </w:rPr>
    </w:lvl>
    <w:lvl w:ilvl="4" w:tplc="FFFFFFFF" w:tentative="1">
      <w:start w:val="1"/>
      <w:numFmt w:val="bullet"/>
      <w:lvlText w:val="o"/>
      <w:lvlJc w:val="left"/>
      <w:pPr>
        <w:ind w:left="3320" w:hanging="360"/>
      </w:pPr>
      <w:rPr>
        <w:rFonts w:ascii="Courier New" w:hAnsi="Courier New" w:cs="Courier New" w:hint="default"/>
      </w:rPr>
    </w:lvl>
    <w:lvl w:ilvl="5" w:tplc="FFFFFFFF" w:tentative="1">
      <w:start w:val="1"/>
      <w:numFmt w:val="bullet"/>
      <w:lvlText w:val=""/>
      <w:lvlJc w:val="left"/>
      <w:pPr>
        <w:ind w:left="4040" w:hanging="360"/>
      </w:pPr>
      <w:rPr>
        <w:rFonts w:ascii="Wingdings" w:hAnsi="Wingdings" w:hint="default"/>
      </w:rPr>
    </w:lvl>
    <w:lvl w:ilvl="6" w:tplc="FFFFFFFF" w:tentative="1">
      <w:start w:val="1"/>
      <w:numFmt w:val="bullet"/>
      <w:lvlText w:val=""/>
      <w:lvlJc w:val="left"/>
      <w:pPr>
        <w:ind w:left="4760" w:hanging="360"/>
      </w:pPr>
      <w:rPr>
        <w:rFonts w:ascii="Symbol" w:hAnsi="Symbol" w:hint="default"/>
      </w:rPr>
    </w:lvl>
    <w:lvl w:ilvl="7" w:tplc="FFFFFFFF" w:tentative="1">
      <w:start w:val="1"/>
      <w:numFmt w:val="bullet"/>
      <w:lvlText w:val="o"/>
      <w:lvlJc w:val="left"/>
      <w:pPr>
        <w:ind w:left="5480" w:hanging="360"/>
      </w:pPr>
      <w:rPr>
        <w:rFonts w:ascii="Courier New" w:hAnsi="Courier New" w:cs="Courier New" w:hint="default"/>
      </w:rPr>
    </w:lvl>
    <w:lvl w:ilvl="8" w:tplc="FFFFFFFF" w:tentative="1">
      <w:start w:val="1"/>
      <w:numFmt w:val="bullet"/>
      <w:lvlText w:val=""/>
      <w:lvlJc w:val="left"/>
      <w:pPr>
        <w:ind w:left="6200" w:hanging="360"/>
      </w:pPr>
      <w:rPr>
        <w:rFonts w:ascii="Wingdings" w:hAnsi="Wingdings" w:hint="default"/>
      </w:rPr>
    </w:lvl>
  </w:abstractNum>
  <w:abstractNum w:abstractNumId="12" w15:restartNumberingAfterBreak="0">
    <w:nsid w:val="1B780E2B"/>
    <w:multiLevelType w:val="hybridMultilevel"/>
    <w:tmpl w:val="954055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2C3A80"/>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E636378"/>
    <w:multiLevelType w:val="hybridMultilevel"/>
    <w:tmpl w:val="745C8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2B78CD"/>
    <w:multiLevelType w:val="hybridMultilevel"/>
    <w:tmpl w:val="38741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4B5634"/>
    <w:multiLevelType w:val="hybridMultilevel"/>
    <w:tmpl w:val="9F6A2E7A"/>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B82C9C"/>
    <w:multiLevelType w:val="hybridMultilevel"/>
    <w:tmpl w:val="4E741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9A467D"/>
    <w:multiLevelType w:val="hybridMultilevel"/>
    <w:tmpl w:val="BE183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A85C3B"/>
    <w:multiLevelType w:val="hybridMultilevel"/>
    <w:tmpl w:val="F878B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CC6B27"/>
    <w:multiLevelType w:val="hybridMultilevel"/>
    <w:tmpl w:val="669255BE"/>
    <w:lvl w:ilvl="0" w:tplc="04150003">
      <w:start w:val="1"/>
      <w:numFmt w:val="bullet"/>
      <w:lvlText w:val="o"/>
      <w:lvlJc w:val="left"/>
      <w:pPr>
        <w:ind w:left="440" w:hanging="360"/>
      </w:pPr>
      <w:rPr>
        <w:rFonts w:ascii="Courier New" w:hAnsi="Courier New" w:cs="Courier New" w:hint="default"/>
      </w:rPr>
    </w:lvl>
    <w:lvl w:ilvl="1" w:tplc="04150003" w:tentative="1">
      <w:start w:val="1"/>
      <w:numFmt w:val="bullet"/>
      <w:lvlText w:val="o"/>
      <w:lvlJc w:val="left"/>
      <w:pPr>
        <w:ind w:left="1160" w:hanging="360"/>
      </w:pPr>
      <w:rPr>
        <w:rFonts w:ascii="Courier New" w:hAnsi="Courier New" w:cs="Courier New" w:hint="default"/>
      </w:rPr>
    </w:lvl>
    <w:lvl w:ilvl="2" w:tplc="04150005" w:tentative="1">
      <w:start w:val="1"/>
      <w:numFmt w:val="bullet"/>
      <w:lvlText w:val=""/>
      <w:lvlJc w:val="left"/>
      <w:pPr>
        <w:ind w:left="1880" w:hanging="360"/>
      </w:pPr>
      <w:rPr>
        <w:rFonts w:ascii="Wingdings" w:hAnsi="Wingdings" w:hint="default"/>
      </w:rPr>
    </w:lvl>
    <w:lvl w:ilvl="3" w:tplc="04150001" w:tentative="1">
      <w:start w:val="1"/>
      <w:numFmt w:val="bullet"/>
      <w:lvlText w:val=""/>
      <w:lvlJc w:val="left"/>
      <w:pPr>
        <w:ind w:left="2600" w:hanging="360"/>
      </w:pPr>
      <w:rPr>
        <w:rFonts w:ascii="Symbol" w:hAnsi="Symbol" w:hint="default"/>
      </w:rPr>
    </w:lvl>
    <w:lvl w:ilvl="4" w:tplc="04150003" w:tentative="1">
      <w:start w:val="1"/>
      <w:numFmt w:val="bullet"/>
      <w:lvlText w:val="o"/>
      <w:lvlJc w:val="left"/>
      <w:pPr>
        <w:ind w:left="3320" w:hanging="360"/>
      </w:pPr>
      <w:rPr>
        <w:rFonts w:ascii="Courier New" w:hAnsi="Courier New" w:cs="Courier New" w:hint="default"/>
      </w:rPr>
    </w:lvl>
    <w:lvl w:ilvl="5" w:tplc="04150005" w:tentative="1">
      <w:start w:val="1"/>
      <w:numFmt w:val="bullet"/>
      <w:lvlText w:val=""/>
      <w:lvlJc w:val="left"/>
      <w:pPr>
        <w:ind w:left="4040" w:hanging="360"/>
      </w:pPr>
      <w:rPr>
        <w:rFonts w:ascii="Wingdings" w:hAnsi="Wingdings" w:hint="default"/>
      </w:rPr>
    </w:lvl>
    <w:lvl w:ilvl="6" w:tplc="04150001" w:tentative="1">
      <w:start w:val="1"/>
      <w:numFmt w:val="bullet"/>
      <w:lvlText w:val=""/>
      <w:lvlJc w:val="left"/>
      <w:pPr>
        <w:ind w:left="4760" w:hanging="360"/>
      </w:pPr>
      <w:rPr>
        <w:rFonts w:ascii="Symbol" w:hAnsi="Symbol" w:hint="default"/>
      </w:rPr>
    </w:lvl>
    <w:lvl w:ilvl="7" w:tplc="04150003" w:tentative="1">
      <w:start w:val="1"/>
      <w:numFmt w:val="bullet"/>
      <w:lvlText w:val="o"/>
      <w:lvlJc w:val="left"/>
      <w:pPr>
        <w:ind w:left="5480" w:hanging="360"/>
      </w:pPr>
      <w:rPr>
        <w:rFonts w:ascii="Courier New" w:hAnsi="Courier New" w:cs="Courier New" w:hint="default"/>
      </w:rPr>
    </w:lvl>
    <w:lvl w:ilvl="8" w:tplc="04150005" w:tentative="1">
      <w:start w:val="1"/>
      <w:numFmt w:val="bullet"/>
      <w:lvlText w:val=""/>
      <w:lvlJc w:val="left"/>
      <w:pPr>
        <w:ind w:left="6200" w:hanging="360"/>
      </w:pPr>
      <w:rPr>
        <w:rFonts w:ascii="Wingdings" w:hAnsi="Wingdings" w:hint="default"/>
      </w:rPr>
    </w:lvl>
  </w:abstractNum>
  <w:abstractNum w:abstractNumId="21" w15:restartNumberingAfterBreak="0">
    <w:nsid w:val="360777FC"/>
    <w:multiLevelType w:val="hybridMultilevel"/>
    <w:tmpl w:val="B7F4B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8C2A8B"/>
    <w:multiLevelType w:val="multilevel"/>
    <w:tmpl w:val="F6A0F4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CE313CF"/>
    <w:multiLevelType w:val="hybridMultilevel"/>
    <w:tmpl w:val="F8EE864A"/>
    <w:lvl w:ilvl="0" w:tplc="04150003">
      <w:start w:val="1"/>
      <w:numFmt w:val="bullet"/>
      <w:lvlText w:val="o"/>
      <w:lvlJc w:val="left"/>
      <w:pPr>
        <w:ind w:left="440" w:hanging="360"/>
      </w:pPr>
      <w:rPr>
        <w:rFonts w:ascii="Courier New" w:hAnsi="Courier New" w:cs="Courier New" w:hint="default"/>
      </w:rPr>
    </w:lvl>
    <w:lvl w:ilvl="1" w:tplc="FFFFFFFF" w:tentative="1">
      <w:start w:val="1"/>
      <w:numFmt w:val="bullet"/>
      <w:lvlText w:val="o"/>
      <w:lvlJc w:val="left"/>
      <w:pPr>
        <w:ind w:left="1160" w:hanging="360"/>
      </w:pPr>
      <w:rPr>
        <w:rFonts w:ascii="Courier New" w:hAnsi="Courier New" w:cs="Courier New" w:hint="default"/>
      </w:rPr>
    </w:lvl>
    <w:lvl w:ilvl="2" w:tplc="FFFFFFFF" w:tentative="1">
      <w:start w:val="1"/>
      <w:numFmt w:val="bullet"/>
      <w:lvlText w:val=""/>
      <w:lvlJc w:val="left"/>
      <w:pPr>
        <w:ind w:left="1880" w:hanging="360"/>
      </w:pPr>
      <w:rPr>
        <w:rFonts w:ascii="Wingdings" w:hAnsi="Wingdings" w:hint="default"/>
      </w:rPr>
    </w:lvl>
    <w:lvl w:ilvl="3" w:tplc="FFFFFFFF" w:tentative="1">
      <w:start w:val="1"/>
      <w:numFmt w:val="bullet"/>
      <w:lvlText w:val=""/>
      <w:lvlJc w:val="left"/>
      <w:pPr>
        <w:ind w:left="2600" w:hanging="360"/>
      </w:pPr>
      <w:rPr>
        <w:rFonts w:ascii="Symbol" w:hAnsi="Symbol" w:hint="default"/>
      </w:rPr>
    </w:lvl>
    <w:lvl w:ilvl="4" w:tplc="FFFFFFFF" w:tentative="1">
      <w:start w:val="1"/>
      <w:numFmt w:val="bullet"/>
      <w:lvlText w:val="o"/>
      <w:lvlJc w:val="left"/>
      <w:pPr>
        <w:ind w:left="3320" w:hanging="360"/>
      </w:pPr>
      <w:rPr>
        <w:rFonts w:ascii="Courier New" w:hAnsi="Courier New" w:cs="Courier New" w:hint="default"/>
      </w:rPr>
    </w:lvl>
    <w:lvl w:ilvl="5" w:tplc="FFFFFFFF" w:tentative="1">
      <w:start w:val="1"/>
      <w:numFmt w:val="bullet"/>
      <w:lvlText w:val=""/>
      <w:lvlJc w:val="left"/>
      <w:pPr>
        <w:ind w:left="4040" w:hanging="360"/>
      </w:pPr>
      <w:rPr>
        <w:rFonts w:ascii="Wingdings" w:hAnsi="Wingdings" w:hint="default"/>
      </w:rPr>
    </w:lvl>
    <w:lvl w:ilvl="6" w:tplc="FFFFFFFF" w:tentative="1">
      <w:start w:val="1"/>
      <w:numFmt w:val="bullet"/>
      <w:lvlText w:val=""/>
      <w:lvlJc w:val="left"/>
      <w:pPr>
        <w:ind w:left="4760" w:hanging="360"/>
      </w:pPr>
      <w:rPr>
        <w:rFonts w:ascii="Symbol" w:hAnsi="Symbol" w:hint="default"/>
      </w:rPr>
    </w:lvl>
    <w:lvl w:ilvl="7" w:tplc="FFFFFFFF" w:tentative="1">
      <w:start w:val="1"/>
      <w:numFmt w:val="bullet"/>
      <w:lvlText w:val="o"/>
      <w:lvlJc w:val="left"/>
      <w:pPr>
        <w:ind w:left="5480" w:hanging="360"/>
      </w:pPr>
      <w:rPr>
        <w:rFonts w:ascii="Courier New" w:hAnsi="Courier New" w:cs="Courier New" w:hint="default"/>
      </w:rPr>
    </w:lvl>
    <w:lvl w:ilvl="8" w:tplc="FFFFFFFF" w:tentative="1">
      <w:start w:val="1"/>
      <w:numFmt w:val="bullet"/>
      <w:lvlText w:val=""/>
      <w:lvlJc w:val="left"/>
      <w:pPr>
        <w:ind w:left="6200" w:hanging="360"/>
      </w:pPr>
      <w:rPr>
        <w:rFonts w:ascii="Wingdings" w:hAnsi="Wingdings" w:hint="default"/>
      </w:rPr>
    </w:lvl>
  </w:abstractNum>
  <w:abstractNum w:abstractNumId="24" w15:restartNumberingAfterBreak="0">
    <w:nsid w:val="3F59040B"/>
    <w:multiLevelType w:val="hybridMultilevel"/>
    <w:tmpl w:val="A3EE731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0605E39"/>
    <w:multiLevelType w:val="hybridMultilevel"/>
    <w:tmpl w:val="D2AEF3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6D5040"/>
    <w:multiLevelType w:val="hybridMultilevel"/>
    <w:tmpl w:val="FD5C6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CA3F84"/>
    <w:multiLevelType w:val="hybridMultilevel"/>
    <w:tmpl w:val="FDEAA86A"/>
    <w:lvl w:ilvl="0" w:tplc="04150001">
      <w:start w:val="1"/>
      <w:numFmt w:val="bullet"/>
      <w:lvlText w:val=""/>
      <w:lvlJc w:val="left"/>
      <w:pPr>
        <w:ind w:left="459" w:hanging="360"/>
      </w:pPr>
      <w:rPr>
        <w:rFonts w:ascii="Symbol" w:hAnsi="Symbol" w:hint="default"/>
      </w:rPr>
    </w:lvl>
    <w:lvl w:ilvl="1" w:tplc="04150003" w:tentative="1">
      <w:start w:val="1"/>
      <w:numFmt w:val="bullet"/>
      <w:lvlText w:val="o"/>
      <w:lvlJc w:val="left"/>
      <w:pPr>
        <w:ind w:left="1179" w:hanging="360"/>
      </w:pPr>
      <w:rPr>
        <w:rFonts w:ascii="Courier New" w:hAnsi="Courier New" w:cs="Courier New" w:hint="default"/>
      </w:rPr>
    </w:lvl>
    <w:lvl w:ilvl="2" w:tplc="04150005" w:tentative="1">
      <w:start w:val="1"/>
      <w:numFmt w:val="bullet"/>
      <w:lvlText w:val=""/>
      <w:lvlJc w:val="left"/>
      <w:pPr>
        <w:ind w:left="1899" w:hanging="360"/>
      </w:pPr>
      <w:rPr>
        <w:rFonts w:ascii="Wingdings" w:hAnsi="Wingdings" w:hint="default"/>
      </w:rPr>
    </w:lvl>
    <w:lvl w:ilvl="3" w:tplc="04150001" w:tentative="1">
      <w:start w:val="1"/>
      <w:numFmt w:val="bullet"/>
      <w:lvlText w:val=""/>
      <w:lvlJc w:val="left"/>
      <w:pPr>
        <w:ind w:left="2619" w:hanging="360"/>
      </w:pPr>
      <w:rPr>
        <w:rFonts w:ascii="Symbol" w:hAnsi="Symbol" w:hint="default"/>
      </w:rPr>
    </w:lvl>
    <w:lvl w:ilvl="4" w:tplc="04150003" w:tentative="1">
      <w:start w:val="1"/>
      <w:numFmt w:val="bullet"/>
      <w:lvlText w:val="o"/>
      <w:lvlJc w:val="left"/>
      <w:pPr>
        <w:ind w:left="3339" w:hanging="360"/>
      </w:pPr>
      <w:rPr>
        <w:rFonts w:ascii="Courier New" w:hAnsi="Courier New" w:cs="Courier New" w:hint="default"/>
      </w:rPr>
    </w:lvl>
    <w:lvl w:ilvl="5" w:tplc="04150005" w:tentative="1">
      <w:start w:val="1"/>
      <w:numFmt w:val="bullet"/>
      <w:lvlText w:val=""/>
      <w:lvlJc w:val="left"/>
      <w:pPr>
        <w:ind w:left="4059" w:hanging="360"/>
      </w:pPr>
      <w:rPr>
        <w:rFonts w:ascii="Wingdings" w:hAnsi="Wingdings" w:hint="default"/>
      </w:rPr>
    </w:lvl>
    <w:lvl w:ilvl="6" w:tplc="04150001" w:tentative="1">
      <w:start w:val="1"/>
      <w:numFmt w:val="bullet"/>
      <w:lvlText w:val=""/>
      <w:lvlJc w:val="left"/>
      <w:pPr>
        <w:ind w:left="4779" w:hanging="360"/>
      </w:pPr>
      <w:rPr>
        <w:rFonts w:ascii="Symbol" w:hAnsi="Symbol" w:hint="default"/>
      </w:rPr>
    </w:lvl>
    <w:lvl w:ilvl="7" w:tplc="04150003" w:tentative="1">
      <w:start w:val="1"/>
      <w:numFmt w:val="bullet"/>
      <w:lvlText w:val="o"/>
      <w:lvlJc w:val="left"/>
      <w:pPr>
        <w:ind w:left="5499" w:hanging="360"/>
      </w:pPr>
      <w:rPr>
        <w:rFonts w:ascii="Courier New" w:hAnsi="Courier New" w:cs="Courier New" w:hint="default"/>
      </w:rPr>
    </w:lvl>
    <w:lvl w:ilvl="8" w:tplc="04150005" w:tentative="1">
      <w:start w:val="1"/>
      <w:numFmt w:val="bullet"/>
      <w:lvlText w:val=""/>
      <w:lvlJc w:val="left"/>
      <w:pPr>
        <w:ind w:left="6219" w:hanging="360"/>
      </w:pPr>
      <w:rPr>
        <w:rFonts w:ascii="Wingdings" w:hAnsi="Wingdings" w:hint="default"/>
      </w:rPr>
    </w:lvl>
  </w:abstractNum>
  <w:abstractNum w:abstractNumId="28" w15:restartNumberingAfterBreak="0">
    <w:nsid w:val="547C5815"/>
    <w:multiLevelType w:val="hybridMultilevel"/>
    <w:tmpl w:val="B6464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764738"/>
    <w:multiLevelType w:val="hybridMultilevel"/>
    <w:tmpl w:val="DC38E0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6A720E"/>
    <w:multiLevelType w:val="hybridMultilevel"/>
    <w:tmpl w:val="BAA87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37B0A13"/>
    <w:multiLevelType w:val="hybridMultilevel"/>
    <w:tmpl w:val="6456C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46D5CB7"/>
    <w:multiLevelType w:val="hybridMultilevel"/>
    <w:tmpl w:val="FBDA73EC"/>
    <w:lvl w:ilvl="0" w:tplc="837A40C4">
      <w:start w:val="1"/>
      <w:numFmt w:val="decimal"/>
      <w:lvlText w:val="%1."/>
      <w:lvlJc w:val="left"/>
      <w:pPr>
        <w:ind w:left="615" w:hanging="360"/>
      </w:pPr>
      <w:rPr>
        <w:rFonts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num w:numId="1">
    <w:abstractNumId w:val="0"/>
  </w:num>
  <w:num w:numId="2">
    <w:abstractNumId w:val="8"/>
  </w:num>
  <w:num w:numId="3">
    <w:abstractNumId w:val="14"/>
  </w:num>
  <w:num w:numId="4">
    <w:abstractNumId w:val="2"/>
  </w:num>
  <w:num w:numId="5">
    <w:abstractNumId w:val="10"/>
  </w:num>
  <w:num w:numId="6">
    <w:abstractNumId w:val="30"/>
  </w:num>
  <w:num w:numId="7">
    <w:abstractNumId w:val="27"/>
  </w:num>
  <w:num w:numId="8">
    <w:abstractNumId w:val="31"/>
  </w:num>
  <w:num w:numId="9">
    <w:abstractNumId w:val="12"/>
  </w:num>
  <w:num w:numId="10">
    <w:abstractNumId w:val="17"/>
  </w:num>
  <w:num w:numId="11">
    <w:abstractNumId w:val="21"/>
  </w:num>
  <w:num w:numId="12">
    <w:abstractNumId w:val="29"/>
  </w:num>
  <w:num w:numId="13">
    <w:abstractNumId w:val="5"/>
  </w:num>
  <w:num w:numId="14">
    <w:abstractNumId w:val="1"/>
  </w:num>
  <w:num w:numId="15">
    <w:abstractNumId w:val="9"/>
  </w:num>
  <w:num w:numId="16">
    <w:abstractNumId w:val="28"/>
  </w:num>
  <w:num w:numId="17">
    <w:abstractNumId w:val="16"/>
  </w:num>
  <w:num w:numId="18">
    <w:abstractNumId w:val="18"/>
  </w:num>
  <w:num w:numId="19">
    <w:abstractNumId w:val="19"/>
  </w:num>
  <w:num w:numId="20">
    <w:abstractNumId w:val="25"/>
  </w:num>
  <w:num w:numId="21">
    <w:abstractNumId w:val="22"/>
  </w:num>
  <w:num w:numId="22">
    <w:abstractNumId w:val="3"/>
  </w:num>
  <w:num w:numId="23">
    <w:abstractNumId w:val="11"/>
  </w:num>
  <w:num w:numId="24">
    <w:abstractNumId w:val="23"/>
  </w:num>
  <w:num w:numId="25">
    <w:abstractNumId w:val="20"/>
  </w:num>
  <w:num w:numId="26">
    <w:abstractNumId w:val="27"/>
  </w:num>
  <w:num w:numId="27">
    <w:abstractNumId w:val="7"/>
  </w:num>
  <w:num w:numId="28">
    <w:abstractNumId w:val="6"/>
  </w:num>
  <w:num w:numId="29">
    <w:abstractNumId w:val="4"/>
  </w:num>
  <w:num w:numId="30">
    <w:abstractNumId w:val="15"/>
  </w:num>
  <w:num w:numId="31">
    <w:abstractNumId w:val="26"/>
  </w:num>
  <w:num w:numId="32">
    <w:abstractNumId w:val="32"/>
  </w:num>
  <w:num w:numId="33">
    <w:abstractNumId w:val="13"/>
  </w:num>
  <w:num w:numId="3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1F6"/>
    <w:rsid w:val="00003CE1"/>
    <w:rsid w:val="00004E7D"/>
    <w:rsid w:val="00007B41"/>
    <w:rsid w:val="00010031"/>
    <w:rsid w:val="00010AE0"/>
    <w:rsid w:val="00011C08"/>
    <w:rsid w:val="00011C42"/>
    <w:rsid w:val="00013672"/>
    <w:rsid w:val="00025D22"/>
    <w:rsid w:val="000315E5"/>
    <w:rsid w:val="00031A6E"/>
    <w:rsid w:val="00033881"/>
    <w:rsid w:val="00033882"/>
    <w:rsid w:val="000343A7"/>
    <w:rsid w:val="00037E08"/>
    <w:rsid w:val="0004295B"/>
    <w:rsid w:val="0004661C"/>
    <w:rsid w:val="0004710E"/>
    <w:rsid w:val="00047826"/>
    <w:rsid w:val="00050DA6"/>
    <w:rsid w:val="00054745"/>
    <w:rsid w:val="00056193"/>
    <w:rsid w:val="000561B3"/>
    <w:rsid w:val="0005796C"/>
    <w:rsid w:val="00060225"/>
    <w:rsid w:val="0006079B"/>
    <w:rsid w:val="00060CBA"/>
    <w:rsid w:val="00063D2E"/>
    <w:rsid w:val="000646E1"/>
    <w:rsid w:val="00067426"/>
    <w:rsid w:val="00067C60"/>
    <w:rsid w:val="00070B20"/>
    <w:rsid w:val="000745C5"/>
    <w:rsid w:val="00075FCA"/>
    <w:rsid w:val="00076853"/>
    <w:rsid w:val="000839A5"/>
    <w:rsid w:val="000872DE"/>
    <w:rsid w:val="000915F6"/>
    <w:rsid w:val="00092EA3"/>
    <w:rsid w:val="00097123"/>
    <w:rsid w:val="000A1FE8"/>
    <w:rsid w:val="000A3715"/>
    <w:rsid w:val="000A5EF0"/>
    <w:rsid w:val="000B01B3"/>
    <w:rsid w:val="000B3B7F"/>
    <w:rsid w:val="000B71BE"/>
    <w:rsid w:val="000C1AC0"/>
    <w:rsid w:val="000C34C8"/>
    <w:rsid w:val="000C43B7"/>
    <w:rsid w:val="000C4AD4"/>
    <w:rsid w:val="000C5DA4"/>
    <w:rsid w:val="000D0B06"/>
    <w:rsid w:val="000D2B6A"/>
    <w:rsid w:val="000D4124"/>
    <w:rsid w:val="000D412F"/>
    <w:rsid w:val="000D4FE1"/>
    <w:rsid w:val="000D5BAA"/>
    <w:rsid w:val="000D7D9E"/>
    <w:rsid w:val="000E1DB3"/>
    <w:rsid w:val="000E40EF"/>
    <w:rsid w:val="000E4DDC"/>
    <w:rsid w:val="000E6D52"/>
    <w:rsid w:val="000F0068"/>
    <w:rsid w:val="000F301E"/>
    <w:rsid w:val="000F5309"/>
    <w:rsid w:val="000F53AF"/>
    <w:rsid w:val="00100B35"/>
    <w:rsid w:val="00105FB6"/>
    <w:rsid w:val="001068F0"/>
    <w:rsid w:val="0011021B"/>
    <w:rsid w:val="001139F5"/>
    <w:rsid w:val="00114DBA"/>
    <w:rsid w:val="00114F69"/>
    <w:rsid w:val="00116A9A"/>
    <w:rsid w:val="001174E2"/>
    <w:rsid w:val="00125A6C"/>
    <w:rsid w:val="00127D8E"/>
    <w:rsid w:val="00130DBA"/>
    <w:rsid w:val="00131D89"/>
    <w:rsid w:val="001328D3"/>
    <w:rsid w:val="001352F4"/>
    <w:rsid w:val="00135CF7"/>
    <w:rsid w:val="00137336"/>
    <w:rsid w:val="00147723"/>
    <w:rsid w:val="00147EE2"/>
    <w:rsid w:val="00150FF6"/>
    <w:rsid w:val="00151F78"/>
    <w:rsid w:val="00152648"/>
    <w:rsid w:val="001527C9"/>
    <w:rsid w:val="00152D37"/>
    <w:rsid w:val="00153EB3"/>
    <w:rsid w:val="001632BA"/>
    <w:rsid w:val="0016380F"/>
    <w:rsid w:val="00166146"/>
    <w:rsid w:val="0016728D"/>
    <w:rsid w:val="00172735"/>
    <w:rsid w:val="00172866"/>
    <w:rsid w:val="0017393C"/>
    <w:rsid w:val="001754AF"/>
    <w:rsid w:val="00181C09"/>
    <w:rsid w:val="00186FBC"/>
    <w:rsid w:val="00190101"/>
    <w:rsid w:val="001942B9"/>
    <w:rsid w:val="00196F7B"/>
    <w:rsid w:val="001A08CD"/>
    <w:rsid w:val="001A0ED7"/>
    <w:rsid w:val="001A145E"/>
    <w:rsid w:val="001A18B1"/>
    <w:rsid w:val="001B0EA1"/>
    <w:rsid w:val="001B3638"/>
    <w:rsid w:val="001C0731"/>
    <w:rsid w:val="001C7F22"/>
    <w:rsid w:val="001D0DE1"/>
    <w:rsid w:val="001D5885"/>
    <w:rsid w:val="001D645D"/>
    <w:rsid w:val="001D7ED4"/>
    <w:rsid w:val="001E10CC"/>
    <w:rsid w:val="001E177B"/>
    <w:rsid w:val="001E25F1"/>
    <w:rsid w:val="001E4B73"/>
    <w:rsid w:val="001E790D"/>
    <w:rsid w:val="001E7D71"/>
    <w:rsid w:val="001E7DDB"/>
    <w:rsid w:val="001E7F82"/>
    <w:rsid w:val="001F1B76"/>
    <w:rsid w:val="001F21AE"/>
    <w:rsid w:val="001F3235"/>
    <w:rsid w:val="001F479F"/>
    <w:rsid w:val="001F7825"/>
    <w:rsid w:val="0020095F"/>
    <w:rsid w:val="00202657"/>
    <w:rsid w:val="00204027"/>
    <w:rsid w:val="00204C43"/>
    <w:rsid w:val="00205E23"/>
    <w:rsid w:val="00214ABD"/>
    <w:rsid w:val="00216465"/>
    <w:rsid w:val="002166B7"/>
    <w:rsid w:val="0022509A"/>
    <w:rsid w:val="002254C5"/>
    <w:rsid w:val="002310DF"/>
    <w:rsid w:val="00231F55"/>
    <w:rsid w:val="00232272"/>
    <w:rsid w:val="00233814"/>
    <w:rsid w:val="0024174A"/>
    <w:rsid w:val="00242441"/>
    <w:rsid w:val="00242896"/>
    <w:rsid w:val="00244929"/>
    <w:rsid w:val="002461BC"/>
    <w:rsid w:val="00251315"/>
    <w:rsid w:val="0025202B"/>
    <w:rsid w:val="00252505"/>
    <w:rsid w:val="00252782"/>
    <w:rsid w:val="0025283A"/>
    <w:rsid w:val="00253CAD"/>
    <w:rsid w:val="00254D05"/>
    <w:rsid w:val="00260065"/>
    <w:rsid w:val="00260452"/>
    <w:rsid w:val="002604EC"/>
    <w:rsid w:val="002612FA"/>
    <w:rsid w:val="00262B93"/>
    <w:rsid w:val="00264110"/>
    <w:rsid w:val="0026509B"/>
    <w:rsid w:val="002679A4"/>
    <w:rsid w:val="00270417"/>
    <w:rsid w:val="00272B12"/>
    <w:rsid w:val="00273862"/>
    <w:rsid w:val="00275A0F"/>
    <w:rsid w:val="00281711"/>
    <w:rsid w:val="0028348C"/>
    <w:rsid w:val="00283AE1"/>
    <w:rsid w:val="00285E66"/>
    <w:rsid w:val="002866AE"/>
    <w:rsid w:val="002922D9"/>
    <w:rsid w:val="00296AFB"/>
    <w:rsid w:val="00296DD6"/>
    <w:rsid w:val="002972E7"/>
    <w:rsid w:val="002A2D7C"/>
    <w:rsid w:val="002A3500"/>
    <w:rsid w:val="002A35DE"/>
    <w:rsid w:val="002A4965"/>
    <w:rsid w:val="002B20DC"/>
    <w:rsid w:val="002B22CE"/>
    <w:rsid w:val="002B2A87"/>
    <w:rsid w:val="002B3E21"/>
    <w:rsid w:val="002C0D73"/>
    <w:rsid w:val="002C1156"/>
    <w:rsid w:val="002C19F6"/>
    <w:rsid w:val="002C59ED"/>
    <w:rsid w:val="002C5CD3"/>
    <w:rsid w:val="002C62F1"/>
    <w:rsid w:val="002D0724"/>
    <w:rsid w:val="002D2CEE"/>
    <w:rsid w:val="002D5310"/>
    <w:rsid w:val="002E00C6"/>
    <w:rsid w:val="002E0354"/>
    <w:rsid w:val="002E13BB"/>
    <w:rsid w:val="002E43AA"/>
    <w:rsid w:val="002E503B"/>
    <w:rsid w:val="002E6FCC"/>
    <w:rsid w:val="002E7AC1"/>
    <w:rsid w:val="002F27D8"/>
    <w:rsid w:val="002F6043"/>
    <w:rsid w:val="00306CBB"/>
    <w:rsid w:val="00311901"/>
    <w:rsid w:val="0031683C"/>
    <w:rsid w:val="00317600"/>
    <w:rsid w:val="00317A4A"/>
    <w:rsid w:val="003203AE"/>
    <w:rsid w:val="00323483"/>
    <w:rsid w:val="003277FE"/>
    <w:rsid w:val="003303FB"/>
    <w:rsid w:val="00332BFF"/>
    <w:rsid w:val="003449C0"/>
    <w:rsid w:val="003469DB"/>
    <w:rsid w:val="003560B5"/>
    <w:rsid w:val="0036123F"/>
    <w:rsid w:val="00362887"/>
    <w:rsid w:val="00362A1E"/>
    <w:rsid w:val="00362C97"/>
    <w:rsid w:val="00364930"/>
    <w:rsid w:val="003651F6"/>
    <w:rsid w:val="003671E8"/>
    <w:rsid w:val="00367ECB"/>
    <w:rsid w:val="00371CBC"/>
    <w:rsid w:val="003741C3"/>
    <w:rsid w:val="003743CF"/>
    <w:rsid w:val="00377FAB"/>
    <w:rsid w:val="0038016F"/>
    <w:rsid w:val="003813D5"/>
    <w:rsid w:val="003814F2"/>
    <w:rsid w:val="00382A04"/>
    <w:rsid w:val="00387C04"/>
    <w:rsid w:val="003962D1"/>
    <w:rsid w:val="00397F24"/>
    <w:rsid w:val="003A0020"/>
    <w:rsid w:val="003A10C9"/>
    <w:rsid w:val="003A7722"/>
    <w:rsid w:val="003B045A"/>
    <w:rsid w:val="003B296F"/>
    <w:rsid w:val="003B3830"/>
    <w:rsid w:val="003B4E76"/>
    <w:rsid w:val="003B66BB"/>
    <w:rsid w:val="003B708D"/>
    <w:rsid w:val="003B7D42"/>
    <w:rsid w:val="003C16C3"/>
    <w:rsid w:val="003C30A5"/>
    <w:rsid w:val="003C424E"/>
    <w:rsid w:val="003C6E98"/>
    <w:rsid w:val="003D07E2"/>
    <w:rsid w:val="003D0E08"/>
    <w:rsid w:val="003D26C8"/>
    <w:rsid w:val="003D3140"/>
    <w:rsid w:val="003D4E8C"/>
    <w:rsid w:val="003D5BA4"/>
    <w:rsid w:val="003E0417"/>
    <w:rsid w:val="003E08A6"/>
    <w:rsid w:val="003E7562"/>
    <w:rsid w:val="003F220E"/>
    <w:rsid w:val="003F25B2"/>
    <w:rsid w:val="003F27CD"/>
    <w:rsid w:val="003F2BC5"/>
    <w:rsid w:val="003F2F91"/>
    <w:rsid w:val="003F38D6"/>
    <w:rsid w:val="003F4C1D"/>
    <w:rsid w:val="003F502C"/>
    <w:rsid w:val="00400296"/>
    <w:rsid w:val="004019AF"/>
    <w:rsid w:val="00401C5A"/>
    <w:rsid w:val="00401F64"/>
    <w:rsid w:val="00410F70"/>
    <w:rsid w:val="004204ED"/>
    <w:rsid w:val="00430FC1"/>
    <w:rsid w:val="004314C1"/>
    <w:rsid w:val="00432486"/>
    <w:rsid w:val="004351C1"/>
    <w:rsid w:val="0043688C"/>
    <w:rsid w:val="00442CE6"/>
    <w:rsid w:val="0044645C"/>
    <w:rsid w:val="004471D8"/>
    <w:rsid w:val="00447CC5"/>
    <w:rsid w:val="00450493"/>
    <w:rsid w:val="00450F56"/>
    <w:rsid w:val="004519E6"/>
    <w:rsid w:val="00451B27"/>
    <w:rsid w:val="00452032"/>
    <w:rsid w:val="00461432"/>
    <w:rsid w:val="0046160D"/>
    <w:rsid w:val="00461C8B"/>
    <w:rsid w:val="00463114"/>
    <w:rsid w:val="004631D7"/>
    <w:rsid w:val="004654A2"/>
    <w:rsid w:val="00470C83"/>
    <w:rsid w:val="00474DE7"/>
    <w:rsid w:val="00475C38"/>
    <w:rsid w:val="00476232"/>
    <w:rsid w:val="00477536"/>
    <w:rsid w:val="00477980"/>
    <w:rsid w:val="00480987"/>
    <w:rsid w:val="0048463D"/>
    <w:rsid w:val="00484CCC"/>
    <w:rsid w:val="00485766"/>
    <w:rsid w:val="00486054"/>
    <w:rsid w:val="004914EB"/>
    <w:rsid w:val="00491797"/>
    <w:rsid w:val="004926DD"/>
    <w:rsid w:val="00492FC0"/>
    <w:rsid w:val="004A043F"/>
    <w:rsid w:val="004A1C5D"/>
    <w:rsid w:val="004A2C05"/>
    <w:rsid w:val="004A530D"/>
    <w:rsid w:val="004A6F3F"/>
    <w:rsid w:val="004B2789"/>
    <w:rsid w:val="004B2DDA"/>
    <w:rsid w:val="004B7BEF"/>
    <w:rsid w:val="004C0BB3"/>
    <w:rsid w:val="004C349B"/>
    <w:rsid w:val="004C3CA9"/>
    <w:rsid w:val="004C62B2"/>
    <w:rsid w:val="004D1C94"/>
    <w:rsid w:val="004D2EB8"/>
    <w:rsid w:val="004D6F68"/>
    <w:rsid w:val="004E07A6"/>
    <w:rsid w:val="004E19E8"/>
    <w:rsid w:val="004E6C57"/>
    <w:rsid w:val="004E7CC4"/>
    <w:rsid w:val="004F0D1B"/>
    <w:rsid w:val="00501698"/>
    <w:rsid w:val="00504651"/>
    <w:rsid w:val="00507040"/>
    <w:rsid w:val="00507DA5"/>
    <w:rsid w:val="005144DC"/>
    <w:rsid w:val="00515606"/>
    <w:rsid w:val="0051780B"/>
    <w:rsid w:val="005216E4"/>
    <w:rsid w:val="00522411"/>
    <w:rsid w:val="005239DE"/>
    <w:rsid w:val="00525AD1"/>
    <w:rsid w:val="00533037"/>
    <w:rsid w:val="00535132"/>
    <w:rsid w:val="00535339"/>
    <w:rsid w:val="0054044E"/>
    <w:rsid w:val="005432A0"/>
    <w:rsid w:val="00543435"/>
    <w:rsid w:val="00544BD3"/>
    <w:rsid w:val="0054585B"/>
    <w:rsid w:val="00550B73"/>
    <w:rsid w:val="00551EA0"/>
    <w:rsid w:val="005535AB"/>
    <w:rsid w:val="00554308"/>
    <w:rsid w:val="005560C8"/>
    <w:rsid w:val="005561AC"/>
    <w:rsid w:val="005608D6"/>
    <w:rsid w:val="00565895"/>
    <w:rsid w:val="00566217"/>
    <w:rsid w:val="00567DF1"/>
    <w:rsid w:val="005709BC"/>
    <w:rsid w:val="00571550"/>
    <w:rsid w:val="0057313B"/>
    <w:rsid w:val="00580086"/>
    <w:rsid w:val="00583840"/>
    <w:rsid w:val="00590899"/>
    <w:rsid w:val="0059339A"/>
    <w:rsid w:val="00595AA9"/>
    <w:rsid w:val="005A0DEA"/>
    <w:rsid w:val="005A0F8F"/>
    <w:rsid w:val="005A2DEC"/>
    <w:rsid w:val="005A662B"/>
    <w:rsid w:val="005A6DFF"/>
    <w:rsid w:val="005B0427"/>
    <w:rsid w:val="005C15FD"/>
    <w:rsid w:val="005C3272"/>
    <w:rsid w:val="005D503E"/>
    <w:rsid w:val="005D5DEB"/>
    <w:rsid w:val="005D78DC"/>
    <w:rsid w:val="005E2504"/>
    <w:rsid w:val="005E2B02"/>
    <w:rsid w:val="005E4293"/>
    <w:rsid w:val="005E5A13"/>
    <w:rsid w:val="005E608C"/>
    <w:rsid w:val="005E6719"/>
    <w:rsid w:val="005E6A95"/>
    <w:rsid w:val="005F2016"/>
    <w:rsid w:val="005F5201"/>
    <w:rsid w:val="005F5D88"/>
    <w:rsid w:val="006011C5"/>
    <w:rsid w:val="00603A77"/>
    <w:rsid w:val="006067CF"/>
    <w:rsid w:val="00607537"/>
    <w:rsid w:val="006078A2"/>
    <w:rsid w:val="006106DA"/>
    <w:rsid w:val="00610725"/>
    <w:rsid w:val="006118F3"/>
    <w:rsid w:val="006131CF"/>
    <w:rsid w:val="00614412"/>
    <w:rsid w:val="00614645"/>
    <w:rsid w:val="00617368"/>
    <w:rsid w:val="00617F55"/>
    <w:rsid w:val="00623DC7"/>
    <w:rsid w:val="00624C87"/>
    <w:rsid w:val="0062575D"/>
    <w:rsid w:val="0062728B"/>
    <w:rsid w:val="00627A93"/>
    <w:rsid w:val="00627DCB"/>
    <w:rsid w:val="00642D5D"/>
    <w:rsid w:val="006430EE"/>
    <w:rsid w:val="00645795"/>
    <w:rsid w:val="00647D83"/>
    <w:rsid w:val="00650E9F"/>
    <w:rsid w:val="006515B4"/>
    <w:rsid w:val="0065365B"/>
    <w:rsid w:val="0065536B"/>
    <w:rsid w:val="0065788D"/>
    <w:rsid w:val="006635AA"/>
    <w:rsid w:val="006636EE"/>
    <w:rsid w:val="00665F3E"/>
    <w:rsid w:val="00671161"/>
    <w:rsid w:val="006737E2"/>
    <w:rsid w:val="00674053"/>
    <w:rsid w:val="006774FB"/>
    <w:rsid w:val="00680AF7"/>
    <w:rsid w:val="00682A4A"/>
    <w:rsid w:val="00683043"/>
    <w:rsid w:val="00683F01"/>
    <w:rsid w:val="00685B0A"/>
    <w:rsid w:val="00690707"/>
    <w:rsid w:val="00692031"/>
    <w:rsid w:val="00697E40"/>
    <w:rsid w:val="006A487F"/>
    <w:rsid w:val="006A7DAA"/>
    <w:rsid w:val="006B0AD7"/>
    <w:rsid w:val="006B109E"/>
    <w:rsid w:val="006C2CFF"/>
    <w:rsid w:val="006C531D"/>
    <w:rsid w:val="006D107E"/>
    <w:rsid w:val="006D6558"/>
    <w:rsid w:val="006D66D4"/>
    <w:rsid w:val="006E01F3"/>
    <w:rsid w:val="006E0B4C"/>
    <w:rsid w:val="006E1FDA"/>
    <w:rsid w:val="006E221C"/>
    <w:rsid w:val="006E31A7"/>
    <w:rsid w:val="006E4D33"/>
    <w:rsid w:val="006F07DB"/>
    <w:rsid w:val="006F3BBD"/>
    <w:rsid w:val="006F3C91"/>
    <w:rsid w:val="006F4A7A"/>
    <w:rsid w:val="006F5F0C"/>
    <w:rsid w:val="00700AA3"/>
    <w:rsid w:val="00700DAF"/>
    <w:rsid w:val="00710AEB"/>
    <w:rsid w:val="00713A63"/>
    <w:rsid w:val="00714B40"/>
    <w:rsid w:val="00716AFD"/>
    <w:rsid w:val="00717FBC"/>
    <w:rsid w:val="007246DA"/>
    <w:rsid w:val="0072530B"/>
    <w:rsid w:val="0072546A"/>
    <w:rsid w:val="007258E4"/>
    <w:rsid w:val="00725D0E"/>
    <w:rsid w:val="00732C1C"/>
    <w:rsid w:val="00733A9B"/>
    <w:rsid w:val="007354AA"/>
    <w:rsid w:val="00737815"/>
    <w:rsid w:val="00737C22"/>
    <w:rsid w:val="007440D5"/>
    <w:rsid w:val="0074464C"/>
    <w:rsid w:val="00751FCB"/>
    <w:rsid w:val="00754F9C"/>
    <w:rsid w:val="00755901"/>
    <w:rsid w:val="00755E04"/>
    <w:rsid w:val="00755E6C"/>
    <w:rsid w:val="0076004A"/>
    <w:rsid w:val="00760DA7"/>
    <w:rsid w:val="00766A4F"/>
    <w:rsid w:val="0077057A"/>
    <w:rsid w:val="0077120C"/>
    <w:rsid w:val="00773B52"/>
    <w:rsid w:val="00773B7F"/>
    <w:rsid w:val="007742C2"/>
    <w:rsid w:val="007751A3"/>
    <w:rsid w:val="007760F7"/>
    <w:rsid w:val="0078106B"/>
    <w:rsid w:val="0078142E"/>
    <w:rsid w:val="007815C7"/>
    <w:rsid w:val="0078324C"/>
    <w:rsid w:val="00791AF5"/>
    <w:rsid w:val="00793131"/>
    <w:rsid w:val="00794703"/>
    <w:rsid w:val="00794985"/>
    <w:rsid w:val="0079521F"/>
    <w:rsid w:val="007A4987"/>
    <w:rsid w:val="007B04A7"/>
    <w:rsid w:val="007B3F15"/>
    <w:rsid w:val="007B4419"/>
    <w:rsid w:val="007B6B7A"/>
    <w:rsid w:val="007C0720"/>
    <w:rsid w:val="007C1108"/>
    <w:rsid w:val="007C2181"/>
    <w:rsid w:val="007C35E4"/>
    <w:rsid w:val="007C43C7"/>
    <w:rsid w:val="007C4971"/>
    <w:rsid w:val="007C5029"/>
    <w:rsid w:val="007C69CE"/>
    <w:rsid w:val="007C7AC5"/>
    <w:rsid w:val="007D319F"/>
    <w:rsid w:val="007D321A"/>
    <w:rsid w:val="007D4DFD"/>
    <w:rsid w:val="007D624F"/>
    <w:rsid w:val="007E1114"/>
    <w:rsid w:val="007E46AD"/>
    <w:rsid w:val="007E52B9"/>
    <w:rsid w:val="007E7D77"/>
    <w:rsid w:val="007F407C"/>
    <w:rsid w:val="007F449B"/>
    <w:rsid w:val="007F46A5"/>
    <w:rsid w:val="007F5119"/>
    <w:rsid w:val="007F745C"/>
    <w:rsid w:val="007F7A5E"/>
    <w:rsid w:val="00800106"/>
    <w:rsid w:val="00803BDF"/>
    <w:rsid w:val="0080468E"/>
    <w:rsid w:val="008068DD"/>
    <w:rsid w:val="00810B58"/>
    <w:rsid w:val="00812E34"/>
    <w:rsid w:val="00813F44"/>
    <w:rsid w:val="00817560"/>
    <w:rsid w:val="00823450"/>
    <w:rsid w:val="0082524A"/>
    <w:rsid w:val="00830122"/>
    <w:rsid w:val="0083093E"/>
    <w:rsid w:val="00831B38"/>
    <w:rsid w:val="008325E1"/>
    <w:rsid w:val="008333F3"/>
    <w:rsid w:val="00834AEB"/>
    <w:rsid w:val="00840EC4"/>
    <w:rsid w:val="00844182"/>
    <w:rsid w:val="00845326"/>
    <w:rsid w:val="00850E81"/>
    <w:rsid w:val="00851F56"/>
    <w:rsid w:val="00852050"/>
    <w:rsid w:val="00853CCB"/>
    <w:rsid w:val="0085784C"/>
    <w:rsid w:val="00860250"/>
    <w:rsid w:val="0086114A"/>
    <w:rsid w:val="00867E6A"/>
    <w:rsid w:val="008722AF"/>
    <w:rsid w:val="00872AE9"/>
    <w:rsid w:val="00874ED1"/>
    <w:rsid w:val="0087760B"/>
    <w:rsid w:val="00880541"/>
    <w:rsid w:val="00881E60"/>
    <w:rsid w:val="00891380"/>
    <w:rsid w:val="0089296A"/>
    <w:rsid w:val="00893EC3"/>
    <w:rsid w:val="00895B46"/>
    <w:rsid w:val="00896179"/>
    <w:rsid w:val="008A0765"/>
    <w:rsid w:val="008A1B3D"/>
    <w:rsid w:val="008A25AA"/>
    <w:rsid w:val="008A53E1"/>
    <w:rsid w:val="008A5EA0"/>
    <w:rsid w:val="008A6D03"/>
    <w:rsid w:val="008C075B"/>
    <w:rsid w:val="008C07AD"/>
    <w:rsid w:val="008C466B"/>
    <w:rsid w:val="008C4C80"/>
    <w:rsid w:val="008C54F5"/>
    <w:rsid w:val="008C586F"/>
    <w:rsid w:val="008C6088"/>
    <w:rsid w:val="008D11E0"/>
    <w:rsid w:val="008D375E"/>
    <w:rsid w:val="008D4652"/>
    <w:rsid w:val="008D72B2"/>
    <w:rsid w:val="008E2E54"/>
    <w:rsid w:val="008E5E5A"/>
    <w:rsid w:val="008E6524"/>
    <w:rsid w:val="008E668B"/>
    <w:rsid w:val="008E680C"/>
    <w:rsid w:val="008F2C7D"/>
    <w:rsid w:val="008F30A8"/>
    <w:rsid w:val="008F3CC0"/>
    <w:rsid w:val="008F4E87"/>
    <w:rsid w:val="00900592"/>
    <w:rsid w:val="00900D64"/>
    <w:rsid w:val="0090298F"/>
    <w:rsid w:val="00907C06"/>
    <w:rsid w:val="00911BD4"/>
    <w:rsid w:val="0091246A"/>
    <w:rsid w:val="009174EB"/>
    <w:rsid w:val="00923CEF"/>
    <w:rsid w:val="00930214"/>
    <w:rsid w:val="009310DD"/>
    <w:rsid w:val="009320AB"/>
    <w:rsid w:val="00935CE9"/>
    <w:rsid w:val="0093642B"/>
    <w:rsid w:val="00936D0B"/>
    <w:rsid w:val="00936EA3"/>
    <w:rsid w:val="00940491"/>
    <w:rsid w:val="00942C1D"/>
    <w:rsid w:val="009430A6"/>
    <w:rsid w:val="00945F8C"/>
    <w:rsid w:val="00950131"/>
    <w:rsid w:val="0095033C"/>
    <w:rsid w:val="00950836"/>
    <w:rsid w:val="0095197B"/>
    <w:rsid w:val="00953171"/>
    <w:rsid w:val="0095440F"/>
    <w:rsid w:val="00956A79"/>
    <w:rsid w:val="00957399"/>
    <w:rsid w:val="0096003C"/>
    <w:rsid w:val="00961A67"/>
    <w:rsid w:val="009648CC"/>
    <w:rsid w:val="00964FD6"/>
    <w:rsid w:val="00965590"/>
    <w:rsid w:val="00966650"/>
    <w:rsid w:val="00966802"/>
    <w:rsid w:val="00967052"/>
    <w:rsid w:val="00967397"/>
    <w:rsid w:val="00970014"/>
    <w:rsid w:val="00971CD6"/>
    <w:rsid w:val="00972419"/>
    <w:rsid w:val="009737F5"/>
    <w:rsid w:val="00980C36"/>
    <w:rsid w:val="0098258F"/>
    <w:rsid w:val="00983D8E"/>
    <w:rsid w:val="00983DA6"/>
    <w:rsid w:val="0098431B"/>
    <w:rsid w:val="009855B2"/>
    <w:rsid w:val="009863F7"/>
    <w:rsid w:val="00987E73"/>
    <w:rsid w:val="00990303"/>
    <w:rsid w:val="009904B0"/>
    <w:rsid w:val="00995231"/>
    <w:rsid w:val="00996A56"/>
    <w:rsid w:val="00997D5B"/>
    <w:rsid w:val="009A0AFB"/>
    <w:rsid w:val="009A2D2D"/>
    <w:rsid w:val="009A3D86"/>
    <w:rsid w:val="009A7509"/>
    <w:rsid w:val="009B50D0"/>
    <w:rsid w:val="009B6A69"/>
    <w:rsid w:val="009B784E"/>
    <w:rsid w:val="009B7B99"/>
    <w:rsid w:val="009C05EB"/>
    <w:rsid w:val="009C2185"/>
    <w:rsid w:val="009C3BE7"/>
    <w:rsid w:val="009C3FA7"/>
    <w:rsid w:val="009C61B3"/>
    <w:rsid w:val="009D0570"/>
    <w:rsid w:val="009D1303"/>
    <w:rsid w:val="009D7421"/>
    <w:rsid w:val="009E2029"/>
    <w:rsid w:val="009E3615"/>
    <w:rsid w:val="009E6BBB"/>
    <w:rsid w:val="009E6E19"/>
    <w:rsid w:val="009F3A6C"/>
    <w:rsid w:val="009F4414"/>
    <w:rsid w:val="009F5CF2"/>
    <w:rsid w:val="00A00658"/>
    <w:rsid w:val="00A03258"/>
    <w:rsid w:val="00A03335"/>
    <w:rsid w:val="00A0460A"/>
    <w:rsid w:val="00A0495E"/>
    <w:rsid w:val="00A057BD"/>
    <w:rsid w:val="00A12643"/>
    <w:rsid w:val="00A14636"/>
    <w:rsid w:val="00A17CAF"/>
    <w:rsid w:val="00A209A7"/>
    <w:rsid w:val="00A21EAB"/>
    <w:rsid w:val="00A326EA"/>
    <w:rsid w:val="00A3601F"/>
    <w:rsid w:val="00A379BA"/>
    <w:rsid w:val="00A44932"/>
    <w:rsid w:val="00A46255"/>
    <w:rsid w:val="00A46889"/>
    <w:rsid w:val="00A47153"/>
    <w:rsid w:val="00A5226E"/>
    <w:rsid w:val="00A64162"/>
    <w:rsid w:val="00A64D6A"/>
    <w:rsid w:val="00A651AB"/>
    <w:rsid w:val="00A6709C"/>
    <w:rsid w:val="00A70CD2"/>
    <w:rsid w:val="00A72B48"/>
    <w:rsid w:val="00A72F8B"/>
    <w:rsid w:val="00A80391"/>
    <w:rsid w:val="00A815CB"/>
    <w:rsid w:val="00A8467D"/>
    <w:rsid w:val="00A86169"/>
    <w:rsid w:val="00A86FFF"/>
    <w:rsid w:val="00A905F6"/>
    <w:rsid w:val="00A94316"/>
    <w:rsid w:val="00AA32E2"/>
    <w:rsid w:val="00AA3312"/>
    <w:rsid w:val="00AA4769"/>
    <w:rsid w:val="00AA4EB9"/>
    <w:rsid w:val="00AA765F"/>
    <w:rsid w:val="00AA7726"/>
    <w:rsid w:val="00AA7A48"/>
    <w:rsid w:val="00AB0D2A"/>
    <w:rsid w:val="00AB3C2D"/>
    <w:rsid w:val="00AB5477"/>
    <w:rsid w:val="00AB5D7B"/>
    <w:rsid w:val="00AC1506"/>
    <w:rsid w:val="00AC358F"/>
    <w:rsid w:val="00AC3648"/>
    <w:rsid w:val="00AC46DC"/>
    <w:rsid w:val="00AC48B9"/>
    <w:rsid w:val="00AC5AE1"/>
    <w:rsid w:val="00AC7EBD"/>
    <w:rsid w:val="00AD194D"/>
    <w:rsid w:val="00AD1FBB"/>
    <w:rsid w:val="00AD209D"/>
    <w:rsid w:val="00AE0AB6"/>
    <w:rsid w:val="00AE1A9F"/>
    <w:rsid w:val="00AE36E1"/>
    <w:rsid w:val="00AE5B3F"/>
    <w:rsid w:val="00AE78F4"/>
    <w:rsid w:val="00AF2B9F"/>
    <w:rsid w:val="00AF6F9C"/>
    <w:rsid w:val="00B04147"/>
    <w:rsid w:val="00B076A0"/>
    <w:rsid w:val="00B11611"/>
    <w:rsid w:val="00B1460E"/>
    <w:rsid w:val="00B210DF"/>
    <w:rsid w:val="00B22E62"/>
    <w:rsid w:val="00B27F3A"/>
    <w:rsid w:val="00B310B8"/>
    <w:rsid w:val="00B33107"/>
    <w:rsid w:val="00B33C5D"/>
    <w:rsid w:val="00B34E14"/>
    <w:rsid w:val="00B3658D"/>
    <w:rsid w:val="00B40399"/>
    <w:rsid w:val="00B44761"/>
    <w:rsid w:val="00B44900"/>
    <w:rsid w:val="00B4504B"/>
    <w:rsid w:val="00B4671D"/>
    <w:rsid w:val="00B50735"/>
    <w:rsid w:val="00B50F81"/>
    <w:rsid w:val="00B5124A"/>
    <w:rsid w:val="00B51A44"/>
    <w:rsid w:val="00B51E8B"/>
    <w:rsid w:val="00B54E89"/>
    <w:rsid w:val="00B5576B"/>
    <w:rsid w:val="00B601D7"/>
    <w:rsid w:val="00B61C68"/>
    <w:rsid w:val="00B62942"/>
    <w:rsid w:val="00B6499F"/>
    <w:rsid w:val="00B6651C"/>
    <w:rsid w:val="00B6737B"/>
    <w:rsid w:val="00B67555"/>
    <w:rsid w:val="00B67B9B"/>
    <w:rsid w:val="00B70EE4"/>
    <w:rsid w:val="00B727E1"/>
    <w:rsid w:val="00B73511"/>
    <w:rsid w:val="00B75B01"/>
    <w:rsid w:val="00B766F4"/>
    <w:rsid w:val="00B80AA8"/>
    <w:rsid w:val="00B81394"/>
    <w:rsid w:val="00B82185"/>
    <w:rsid w:val="00B83112"/>
    <w:rsid w:val="00B83B61"/>
    <w:rsid w:val="00B84750"/>
    <w:rsid w:val="00B84795"/>
    <w:rsid w:val="00BA2C38"/>
    <w:rsid w:val="00BA4BAE"/>
    <w:rsid w:val="00BA4ED6"/>
    <w:rsid w:val="00BA753A"/>
    <w:rsid w:val="00BB5CF7"/>
    <w:rsid w:val="00BB63BE"/>
    <w:rsid w:val="00BB6A47"/>
    <w:rsid w:val="00BB7FCA"/>
    <w:rsid w:val="00BC2A59"/>
    <w:rsid w:val="00BC4C42"/>
    <w:rsid w:val="00BC5C42"/>
    <w:rsid w:val="00BC6971"/>
    <w:rsid w:val="00BD416A"/>
    <w:rsid w:val="00BD74DA"/>
    <w:rsid w:val="00BE3FF5"/>
    <w:rsid w:val="00BE4CFF"/>
    <w:rsid w:val="00BE6AD2"/>
    <w:rsid w:val="00BF1C71"/>
    <w:rsid w:val="00BF2F2A"/>
    <w:rsid w:val="00BF34C6"/>
    <w:rsid w:val="00BF3CF8"/>
    <w:rsid w:val="00BF65A1"/>
    <w:rsid w:val="00C00161"/>
    <w:rsid w:val="00C0027F"/>
    <w:rsid w:val="00C04512"/>
    <w:rsid w:val="00C0575B"/>
    <w:rsid w:val="00C079CE"/>
    <w:rsid w:val="00C109DA"/>
    <w:rsid w:val="00C10AFD"/>
    <w:rsid w:val="00C12DD7"/>
    <w:rsid w:val="00C147F2"/>
    <w:rsid w:val="00C157F3"/>
    <w:rsid w:val="00C21D60"/>
    <w:rsid w:val="00C236AF"/>
    <w:rsid w:val="00C26213"/>
    <w:rsid w:val="00C35D3C"/>
    <w:rsid w:val="00C413D6"/>
    <w:rsid w:val="00C42D59"/>
    <w:rsid w:val="00C444F9"/>
    <w:rsid w:val="00C473DD"/>
    <w:rsid w:val="00C47DB6"/>
    <w:rsid w:val="00C502E7"/>
    <w:rsid w:val="00C538C3"/>
    <w:rsid w:val="00C5548C"/>
    <w:rsid w:val="00C57315"/>
    <w:rsid w:val="00C6153C"/>
    <w:rsid w:val="00C62A1D"/>
    <w:rsid w:val="00C63ADB"/>
    <w:rsid w:val="00C6542D"/>
    <w:rsid w:val="00C66A18"/>
    <w:rsid w:val="00C75461"/>
    <w:rsid w:val="00C75AEE"/>
    <w:rsid w:val="00C83ACE"/>
    <w:rsid w:val="00C86A1F"/>
    <w:rsid w:val="00C872F5"/>
    <w:rsid w:val="00C90D06"/>
    <w:rsid w:val="00C939F2"/>
    <w:rsid w:val="00C94990"/>
    <w:rsid w:val="00C94CB4"/>
    <w:rsid w:val="00C970D2"/>
    <w:rsid w:val="00C97391"/>
    <w:rsid w:val="00CA04BD"/>
    <w:rsid w:val="00CA18AE"/>
    <w:rsid w:val="00CA3BB7"/>
    <w:rsid w:val="00CA50D1"/>
    <w:rsid w:val="00CB12AE"/>
    <w:rsid w:val="00CB3558"/>
    <w:rsid w:val="00CB5568"/>
    <w:rsid w:val="00CB56A6"/>
    <w:rsid w:val="00CB56C3"/>
    <w:rsid w:val="00CC3718"/>
    <w:rsid w:val="00CC4344"/>
    <w:rsid w:val="00CC4CBF"/>
    <w:rsid w:val="00CC6C7B"/>
    <w:rsid w:val="00CC71C9"/>
    <w:rsid w:val="00CD0119"/>
    <w:rsid w:val="00CD2842"/>
    <w:rsid w:val="00CD2EA7"/>
    <w:rsid w:val="00CD63EC"/>
    <w:rsid w:val="00CD6978"/>
    <w:rsid w:val="00CE3569"/>
    <w:rsid w:val="00CE4EEB"/>
    <w:rsid w:val="00CE50E0"/>
    <w:rsid w:val="00CE7962"/>
    <w:rsid w:val="00CF0ACD"/>
    <w:rsid w:val="00CF3A0C"/>
    <w:rsid w:val="00CF43B8"/>
    <w:rsid w:val="00CF64C8"/>
    <w:rsid w:val="00D039A6"/>
    <w:rsid w:val="00D047E5"/>
    <w:rsid w:val="00D1008C"/>
    <w:rsid w:val="00D13245"/>
    <w:rsid w:val="00D1387A"/>
    <w:rsid w:val="00D13AC5"/>
    <w:rsid w:val="00D22BB9"/>
    <w:rsid w:val="00D234E2"/>
    <w:rsid w:val="00D30726"/>
    <w:rsid w:val="00D320AB"/>
    <w:rsid w:val="00D33165"/>
    <w:rsid w:val="00D34914"/>
    <w:rsid w:val="00D34921"/>
    <w:rsid w:val="00D42ECE"/>
    <w:rsid w:val="00D450E5"/>
    <w:rsid w:val="00D46AC7"/>
    <w:rsid w:val="00D51594"/>
    <w:rsid w:val="00D53E2C"/>
    <w:rsid w:val="00D54ACE"/>
    <w:rsid w:val="00D55EDB"/>
    <w:rsid w:val="00D57360"/>
    <w:rsid w:val="00D5741D"/>
    <w:rsid w:val="00D57602"/>
    <w:rsid w:val="00D710E7"/>
    <w:rsid w:val="00D72593"/>
    <w:rsid w:val="00D7303C"/>
    <w:rsid w:val="00D74E91"/>
    <w:rsid w:val="00D80595"/>
    <w:rsid w:val="00D812F3"/>
    <w:rsid w:val="00D81EB9"/>
    <w:rsid w:val="00D820A6"/>
    <w:rsid w:val="00D82450"/>
    <w:rsid w:val="00D82C3D"/>
    <w:rsid w:val="00D82DDD"/>
    <w:rsid w:val="00D938C5"/>
    <w:rsid w:val="00D94542"/>
    <w:rsid w:val="00D97521"/>
    <w:rsid w:val="00D97DF0"/>
    <w:rsid w:val="00DA2491"/>
    <w:rsid w:val="00DA2EAF"/>
    <w:rsid w:val="00DA6002"/>
    <w:rsid w:val="00DA69BC"/>
    <w:rsid w:val="00DA7560"/>
    <w:rsid w:val="00DA78D1"/>
    <w:rsid w:val="00DB16FC"/>
    <w:rsid w:val="00DB2637"/>
    <w:rsid w:val="00DB7970"/>
    <w:rsid w:val="00DB7E71"/>
    <w:rsid w:val="00DC1344"/>
    <w:rsid w:val="00DC2EFC"/>
    <w:rsid w:val="00DC3122"/>
    <w:rsid w:val="00DC47EB"/>
    <w:rsid w:val="00DC5C8C"/>
    <w:rsid w:val="00DD2E15"/>
    <w:rsid w:val="00DD5FDA"/>
    <w:rsid w:val="00DE307B"/>
    <w:rsid w:val="00DE4EB7"/>
    <w:rsid w:val="00DE67D2"/>
    <w:rsid w:val="00DE6D4C"/>
    <w:rsid w:val="00DF1394"/>
    <w:rsid w:val="00DF1DE5"/>
    <w:rsid w:val="00DF2857"/>
    <w:rsid w:val="00DF5FCE"/>
    <w:rsid w:val="00E01561"/>
    <w:rsid w:val="00E052B5"/>
    <w:rsid w:val="00E06738"/>
    <w:rsid w:val="00E06A52"/>
    <w:rsid w:val="00E11689"/>
    <w:rsid w:val="00E117BD"/>
    <w:rsid w:val="00E153C2"/>
    <w:rsid w:val="00E16EED"/>
    <w:rsid w:val="00E21BEA"/>
    <w:rsid w:val="00E22DF3"/>
    <w:rsid w:val="00E33CBD"/>
    <w:rsid w:val="00E34F99"/>
    <w:rsid w:val="00E36CE5"/>
    <w:rsid w:val="00E37AC5"/>
    <w:rsid w:val="00E41E3F"/>
    <w:rsid w:val="00E44743"/>
    <w:rsid w:val="00E45E7C"/>
    <w:rsid w:val="00E47452"/>
    <w:rsid w:val="00E52496"/>
    <w:rsid w:val="00E55CB6"/>
    <w:rsid w:val="00E630DA"/>
    <w:rsid w:val="00E64C23"/>
    <w:rsid w:val="00E71BA5"/>
    <w:rsid w:val="00E7286E"/>
    <w:rsid w:val="00E77818"/>
    <w:rsid w:val="00E8257D"/>
    <w:rsid w:val="00E829CB"/>
    <w:rsid w:val="00E82C2F"/>
    <w:rsid w:val="00E83190"/>
    <w:rsid w:val="00E83C47"/>
    <w:rsid w:val="00E85B95"/>
    <w:rsid w:val="00E8673C"/>
    <w:rsid w:val="00E86785"/>
    <w:rsid w:val="00E87770"/>
    <w:rsid w:val="00E910F5"/>
    <w:rsid w:val="00E92231"/>
    <w:rsid w:val="00E94A83"/>
    <w:rsid w:val="00E95EE5"/>
    <w:rsid w:val="00E9657F"/>
    <w:rsid w:val="00E96FB9"/>
    <w:rsid w:val="00E972F8"/>
    <w:rsid w:val="00EA3069"/>
    <w:rsid w:val="00EA6049"/>
    <w:rsid w:val="00EB3412"/>
    <w:rsid w:val="00EB4B49"/>
    <w:rsid w:val="00EB520A"/>
    <w:rsid w:val="00EB5FAD"/>
    <w:rsid w:val="00EC22B7"/>
    <w:rsid w:val="00EC2E24"/>
    <w:rsid w:val="00EC59CD"/>
    <w:rsid w:val="00EC6A38"/>
    <w:rsid w:val="00EC727C"/>
    <w:rsid w:val="00ED1890"/>
    <w:rsid w:val="00ED3EC5"/>
    <w:rsid w:val="00ED6889"/>
    <w:rsid w:val="00ED68D2"/>
    <w:rsid w:val="00ED7191"/>
    <w:rsid w:val="00EE0644"/>
    <w:rsid w:val="00EE22AA"/>
    <w:rsid w:val="00EE24F3"/>
    <w:rsid w:val="00EE4766"/>
    <w:rsid w:val="00EE5B08"/>
    <w:rsid w:val="00EF129D"/>
    <w:rsid w:val="00EF16CF"/>
    <w:rsid w:val="00EF23A2"/>
    <w:rsid w:val="00EF51E3"/>
    <w:rsid w:val="00EF7A9F"/>
    <w:rsid w:val="00EF7D88"/>
    <w:rsid w:val="00F0050D"/>
    <w:rsid w:val="00F010A7"/>
    <w:rsid w:val="00F014C1"/>
    <w:rsid w:val="00F03A02"/>
    <w:rsid w:val="00F058E2"/>
    <w:rsid w:val="00F06273"/>
    <w:rsid w:val="00F06E06"/>
    <w:rsid w:val="00F13782"/>
    <w:rsid w:val="00F13A3E"/>
    <w:rsid w:val="00F15871"/>
    <w:rsid w:val="00F2146A"/>
    <w:rsid w:val="00F25471"/>
    <w:rsid w:val="00F267FC"/>
    <w:rsid w:val="00F27A26"/>
    <w:rsid w:val="00F31F8E"/>
    <w:rsid w:val="00F344F5"/>
    <w:rsid w:val="00F3495E"/>
    <w:rsid w:val="00F34E31"/>
    <w:rsid w:val="00F41622"/>
    <w:rsid w:val="00F4174B"/>
    <w:rsid w:val="00F43A73"/>
    <w:rsid w:val="00F45451"/>
    <w:rsid w:val="00F52ABB"/>
    <w:rsid w:val="00F52B04"/>
    <w:rsid w:val="00F53975"/>
    <w:rsid w:val="00F53A5F"/>
    <w:rsid w:val="00F5586C"/>
    <w:rsid w:val="00F577AD"/>
    <w:rsid w:val="00F6198E"/>
    <w:rsid w:val="00F6254B"/>
    <w:rsid w:val="00F63723"/>
    <w:rsid w:val="00F66B57"/>
    <w:rsid w:val="00F67587"/>
    <w:rsid w:val="00F704E7"/>
    <w:rsid w:val="00F71E6E"/>
    <w:rsid w:val="00F72945"/>
    <w:rsid w:val="00F74C9E"/>
    <w:rsid w:val="00F81738"/>
    <w:rsid w:val="00F82367"/>
    <w:rsid w:val="00F83F01"/>
    <w:rsid w:val="00F843B6"/>
    <w:rsid w:val="00F844BA"/>
    <w:rsid w:val="00F8655A"/>
    <w:rsid w:val="00F86C51"/>
    <w:rsid w:val="00F92073"/>
    <w:rsid w:val="00F958F2"/>
    <w:rsid w:val="00F9723B"/>
    <w:rsid w:val="00F9791C"/>
    <w:rsid w:val="00FA2459"/>
    <w:rsid w:val="00FA6370"/>
    <w:rsid w:val="00FA7202"/>
    <w:rsid w:val="00FB2CBF"/>
    <w:rsid w:val="00FB4534"/>
    <w:rsid w:val="00FB698E"/>
    <w:rsid w:val="00FB70F5"/>
    <w:rsid w:val="00FC5994"/>
    <w:rsid w:val="00FD484C"/>
    <w:rsid w:val="00FE0ECE"/>
    <w:rsid w:val="00FE4DC1"/>
    <w:rsid w:val="00FE5404"/>
    <w:rsid w:val="00FF6369"/>
    <w:rsid w:val="00FF79B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9689D"/>
  <w15:chartTrackingRefBased/>
  <w15:docId w15:val="{B914DACE-3BB2-484F-9B04-CA60DED5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99"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44F5"/>
    <w:pPr>
      <w:suppressAutoHyphens/>
    </w:pPr>
    <w:rPr>
      <w:lang w:val="en-US"/>
    </w:rPr>
  </w:style>
  <w:style w:type="paragraph" w:styleId="Nagwek1">
    <w:name w:val="heading 1"/>
    <w:basedOn w:val="Standardowy1"/>
    <w:next w:val="Standardowy1"/>
    <w:link w:val="Nagwek1Znak"/>
    <w:uiPriority w:val="99"/>
    <w:qFormat/>
    <w:rsid w:val="009D0570"/>
    <w:pPr>
      <w:keepNext/>
      <w:tabs>
        <w:tab w:val="num" w:pos="0"/>
      </w:tabs>
      <w:jc w:val="center"/>
      <w:outlineLvl w:val="0"/>
    </w:pPr>
    <w:rPr>
      <w:rFonts w:ascii="Myriad Web" w:hAnsi="Myriad Web"/>
      <w:b/>
      <w:color w:val="000080"/>
      <w:sz w:val="27"/>
      <w:lang w:val="x-none" w:eastAsia="x-none"/>
    </w:rPr>
  </w:style>
  <w:style w:type="paragraph" w:styleId="Nagwek2">
    <w:name w:val="heading 2"/>
    <w:basedOn w:val="Standardowy1"/>
    <w:next w:val="Standardowy1"/>
    <w:link w:val="Nagwek2Znak"/>
    <w:uiPriority w:val="99"/>
    <w:qFormat/>
    <w:rsid w:val="009D0570"/>
    <w:pPr>
      <w:keepNext/>
      <w:tabs>
        <w:tab w:val="num" w:pos="0"/>
      </w:tabs>
      <w:spacing w:line="360" w:lineRule="auto"/>
      <w:ind w:left="-357"/>
      <w:outlineLvl w:val="1"/>
    </w:pPr>
    <w:rPr>
      <w:b/>
      <w:color w:val="000080"/>
      <w:sz w:val="18"/>
      <w:lang w:val="x-none" w:eastAsia="x-none"/>
    </w:rPr>
  </w:style>
  <w:style w:type="paragraph" w:styleId="Nagwek3">
    <w:name w:val="heading 3"/>
    <w:basedOn w:val="Standardowy1"/>
    <w:next w:val="Standardowy1"/>
    <w:link w:val="Nagwek3Znak"/>
    <w:uiPriority w:val="99"/>
    <w:qFormat/>
    <w:rsid w:val="009D0570"/>
    <w:pPr>
      <w:keepNext/>
      <w:tabs>
        <w:tab w:val="num" w:pos="0"/>
      </w:tabs>
      <w:outlineLvl w:val="2"/>
    </w:pPr>
    <w:rPr>
      <w:b/>
      <w:color w:val="000080"/>
      <w:sz w:val="18"/>
      <w:lang w:val="x-none" w:eastAsia="x-none"/>
    </w:rPr>
  </w:style>
  <w:style w:type="paragraph" w:styleId="Nagwek4">
    <w:name w:val="heading 4"/>
    <w:basedOn w:val="Standardowy1"/>
    <w:next w:val="Standardowy1"/>
    <w:link w:val="Nagwek4Znak"/>
    <w:uiPriority w:val="99"/>
    <w:qFormat/>
    <w:rsid w:val="009D0570"/>
    <w:pPr>
      <w:keepNext/>
      <w:tabs>
        <w:tab w:val="num" w:pos="0"/>
      </w:tabs>
      <w:outlineLvl w:val="3"/>
    </w:pPr>
    <w:rPr>
      <w:b/>
      <w:color w:val="000080"/>
      <w:sz w:val="20"/>
      <w:lang w:val="x-none" w:eastAsia="x-none"/>
    </w:rPr>
  </w:style>
  <w:style w:type="paragraph" w:styleId="Nagwek5">
    <w:name w:val="heading 5"/>
    <w:basedOn w:val="Normalny"/>
    <w:next w:val="Normalny"/>
    <w:link w:val="Nagwek5Znak"/>
    <w:uiPriority w:val="99"/>
    <w:qFormat/>
    <w:rsid w:val="00551EA0"/>
    <w:pPr>
      <w:keepNext/>
      <w:suppressAutoHyphens w:val="0"/>
      <w:spacing w:line="360" w:lineRule="auto"/>
      <w:jc w:val="center"/>
      <w:outlineLvl w:val="4"/>
    </w:pPr>
    <w:rPr>
      <w:i/>
      <w:iCs/>
      <w:sz w:val="24"/>
      <w:szCs w:val="24"/>
      <w:lang w:val="x-none" w:eastAsia="x-none"/>
    </w:rPr>
  </w:style>
  <w:style w:type="paragraph" w:styleId="Nagwek6">
    <w:name w:val="heading 6"/>
    <w:basedOn w:val="Normalny"/>
    <w:next w:val="Normalny"/>
    <w:link w:val="Nagwek6Znak"/>
    <w:uiPriority w:val="99"/>
    <w:qFormat/>
    <w:rsid w:val="00551EA0"/>
    <w:pPr>
      <w:keepNext/>
      <w:suppressAutoHyphens w:val="0"/>
      <w:spacing w:after="120"/>
      <w:ind w:left="360"/>
      <w:outlineLvl w:val="5"/>
    </w:pPr>
    <w:rPr>
      <w:b/>
      <w:bCs/>
      <w:sz w:val="32"/>
      <w:szCs w:val="32"/>
      <w:lang w:val="x-none" w:eastAsia="x-none"/>
    </w:rPr>
  </w:style>
  <w:style w:type="paragraph" w:styleId="Nagwek7">
    <w:name w:val="heading 7"/>
    <w:basedOn w:val="Normalny"/>
    <w:next w:val="Normalny"/>
    <w:link w:val="Nagwek7Znak"/>
    <w:uiPriority w:val="99"/>
    <w:qFormat/>
    <w:rsid w:val="00551EA0"/>
    <w:pPr>
      <w:keepNext/>
      <w:numPr>
        <w:ilvl w:val="1"/>
        <w:numId w:val="1"/>
      </w:numPr>
      <w:tabs>
        <w:tab w:val="num" w:pos="1980"/>
      </w:tabs>
      <w:suppressAutoHyphens w:val="0"/>
      <w:ind w:firstLine="360"/>
      <w:outlineLvl w:val="6"/>
    </w:pPr>
    <w:rPr>
      <w:b/>
      <w:bCs/>
      <w:sz w:val="24"/>
      <w:szCs w:val="24"/>
      <w:lang w:val="x-none" w:eastAsia="x-none"/>
    </w:rPr>
  </w:style>
  <w:style w:type="paragraph" w:styleId="Nagwek8">
    <w:name w:val="heading 8"/>
    <w:basedOn w:val="Normalny"/>
    <w:next w:val="Normalny"/>
    <w:link w:val="Nagwek8Znak"/>
    <w:uiPriority w:val="99"/>
    <w:qFormat/>
    <w:rsid w:val="00551EA0"/>
    <w:pPr>
      <w:spacing w:before="240" w:after="60"/>
      <w:outlineLvl w:val="7"/>
    </w:pPr>
    <w:rPr>
      <w:rFonts w:ascii="Calibri" w:hAnsi="Calibri"/>
      <w:i/>
      <w:iCs/>
      <w:sz w:val="24"/>
      <w:szCs w:val="24"/>
      <w:lang w:eastAsia="x-none"/>
    </w:rPr>
  </w:style>
  <w:style w:type="paragraph" w:styleId="Nagwek9">
    <w:name w:val="heading 9"/>
    <w:basedOn w:val="Normalny"/>
    <w:next w:val="Normalny"/>
    <w:link w:val="Nagwek9Znak"/>
    <w:uiPriority w:val="99"/>
    <w:qFormat/>
    <w:rsid w:val="00551EA0"/>
    <w:pPr>
      <w:suppressAutoHyphens w:val="0"/>
      <w:spacing w:before="240" w:after="60"/>
      <w:outlineLvl w:val="8"/>
    </w:pPr>
    <w:rPr>
      <w:rFonts w:ascii="Tahoma" w:hAnsi="Tahom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WW-DefaultParagraphFont"/>
    <w:uiPriority w:val="99"/>
    <w:rsid w:val="009D0570"/>
  </w:style>
  <w:style w:type="character" w:styleId="Hipercze">
    <w:name w:val="Hyperlink"/>
    <w:uiPriority w:val="99"/>
    <w:rsid w:val="009D0570"/>
    <w:rPr>
      <w:color w:val="000080"/>
      <w:u w:val="single"/>
    </w:rPr>
  </w:style>
  <w:style w:type="character" w:customStyle="1" w:styleId="WW-Absatz-Standardschriftart">
    <w:name w:val="WW-Absatz-Standardschriftart"/>
    <w:rsid w:val="009D0570"/>
  </w:style>
  <w:style w:type="character" w:customStyle="1" w:styleId="WW-Absatz-Standardschriftart1">
    <w:name w:val="WW-Absatz-Standardschriftart1"/>
    <w:rsid w:val="009D0570"/>
  </w:style>
  <w:style w:type="character" w:customStyle="1" w:styleId="WW-DefaultParagraphFont">
    <w:name w:val="WW-Default Paragraph Font"/>
    <w:rsid w:val="009D0570"/>
  </w:style>
  <w:style w:type="character" w:customStyle="1" w:styleId="WW-Absatz-Standardschriftart11">
    <w:name w:val="WW-Absatz-Standardschriftart11"/>
    <w:rsid w:val="009D0570"/>
  </w:style>
  <w:style w:type="character" w:customStyle="1" w:styleId="Hipercze1">
    <w:name w:val="Hiperłącze1"/>
    <w:rsid w:val="009D0570"/>
    <w:rPr>
      <w:color w:val="0000FF"/>
      <w:u w:val="single"/>
    </w:rPr>
  </w:style>
  <w:style w:type="paragraph" w:styleId="Tekstpodstawowy">
    <w:name w:val="Body Text"/>
    <w:basedOn w:val="Standardowy1"/>
    <w:link w:val="TekstpodstawowyZnak"/>
    <w:uiPriority w:val="99"/>
    <w:rsid w:val="009D0570"/>
    <w:rPr>
      <w:b/>
      <w:color w:val="000080"/>
      <w:sz w:val="18"/>
      <w:lang w:val="x-none" w:eastAsia="x-none"/>
    </w:rPr>
  </w:style>
  <w:style w:type="paragraph" w:customStyle="1" w:styleId="Podpis1">
    <w:name w:val="Podpis1"/>
    <w:basedOn w:val="Normalny"/>
    <w:rsid w:val="009D0570"/>
    <w:pPr>
      <w:suppressLineNumbers/>
      <w:spacing w:before="120" w:after="120"/>
    </w:pPr>
    <w:rPr>
      <w:rFonts w:cs="Tahoma"/>
      <w:i/>
      <w:iCs/>
    </w:rPr>
  </w:style>
  <w:style w:type="paragraph" w:styleId="Nagwek">
    <w:name w:val="header"/>
    <w:basedOn w:val="Normalny"/>
    <w:next w:val="Tekstpodstawowy"/>
    <w:link w:val="NagwekZnak"/>
    <w:uiPriority w:val="99"/>
    <w:rsid w:val="009D0570"/>
    <w:pPr>
      <w:keepNext/>
      <w:spacing w:before="240" w:after="120"/>
    </w:pPr>
    <w:rPr>
      <w:rFonts w:ascii="Arial" w:eastAsia="MS Mincho" w:hAnsi="Arial"/>
      <w:sz w:val="28"/>
      <w:szCs w:val="28"/>
      <w:lang w:eastAsia="x-none"/>
    </w:rPr>
  </w:style>
  <w:style w:type="paragraph" w:customStyle="1" w:styleId="Nagwek10">
    <w:name w:val="Nagłówek1"/>
    <w:basedOn w:val="Normalny"/>
    <w:next w:val="Tekstpodstawowy"/>
    <w:rsid w:val="009D0570"/>
    <w:pPr>
      <w:keepNext/>
      <w:spacing w:before="240" w:after="120"/>
    </w:pPr>
    <w:rPr>
      <w:rFonts w:ascii="Arial" w:eastAsia="MS Mincho" w:hAnsi="Arial" w:cs="Tahoma"/>
      <w:sz w:val="28"/>
      <w:szCs w:val="28"/>
    </w:rPr>
  </w:style>
  <w:style w:type="paragraph" w:styleId="Lista">
    <w:name w:val="List"/>
    <w:basedOn w:val="Tekstpodstawowy"/>
    <w:rsid w:val="009D0570"/>
    <w:rPr>
      <w:rFonts w:cs="Tahoma"/>
    </w:rPr>
  </w:style>
  <w:style w:type="paragraph" w:styleId="Stopka">
    <w:name w:val="footer"/>
    <w:aliases w:val="Znak Znak Znak Znak Znak,Znak Znak Znak Znak Znak Znak1,Znak Znak Znak Znak Znak2,Znak Znak Znak Znak1,Znak Znak Znak1,Znak Znak Znak Znak Znak Znak Znak Znak Znak Znak Znak Znak,Znak Znak Znak Znak Znak Znak Znak"/>
    <w:basedOn w:val="Standardowy1"/>
    <w:link w:val="StopkaZnak"/>
    <w:uiPriority w:val="99"/>
    <w:rsid w:val="009D0570"/>
    <w:pPr>
      <w:tabs>
        <w:tab w:val="center" w:pos="4536"/>
        <w:tab w:val="right" w:pos="9072"/>
      </w:tabs>
    </w:pPr>
    <w:rPr>
      <w:lang w:val="x-none" w:eastAsia="x-none"/>
    </w:rPr>
  </w:style>
  <w:style w:type="paragraph" w:customStyle="1" w:styleId="Zawartoramki">
    <w:name w:val="Zawartość ramki"/>
    <w:basedOn w:val="Tekstpodstawowy"/>
    <w:rsid w:val="009D0570"/>
  </w:style>
  <w:style w:type="paragraph" w:customStyle="1" w:styleId="Indeks">
    <w:name w:val="Indeks"/>
    <w:basedOn w:val="Normalny"/>
    <w:rsid w:val="009D0570"/>
    <w:pPr>
      <w:suppressLineNumbers/>
    </w:pPr>
    <w:rPr>
      <w:rFonts w:cs="Tahoma"/>
    </w:rPr>
  </w:style>
  <w:style w:type="paragraph" w:customStyle="1" w:styleId="Standardowy1">
    <w:name w:val="Standardowy1"/>
    <w:rsid w:val="009D0570"/>
    <w:pPr>
      <w:suppressAutoHyphens/>
    </w:pPr>
    <w:rPr>
      <w:sz w:val="24"/>
    </w:rPr>
  </w:style>
  <w:style w:type="paragraph" w:customStyle="1" w:styleId="WW-Podpis">
    <w:name w:val="WW-Podpis"/>
    <w:basedOn w:val="Normalny"/>
    <w:rsid w:val="009D0570"/>
    <w:pPr>
      <w:suppressLineNumbers/>
      <w:spacing w:before="120" w:after="120"/>
    </w:pPr>
    <w:rPr>
      <w:rFonts w:cs="Tahoma"/>
      <w:i/>
      <w:iCs/>
    </w:rPr>
  </w:style>
  <w:style w:type="paragraph" w:customStyle="1" w:styleId="WW-Indeks">
    <w:name w:val="WW-Indeks"/>
    <w:basedOn w:val="Normalny"/>
    <w:rsid w:val="009D0570"/>
    <w:pPr>
      <w:suppressLineNumbers/>
    </w:pPr>
    <w:rPr>
      <w:rFonts w:cs="Tahoma"/>
    </w:rPr>
  </w:style>
  <w:style w:type="paragraph" w:customStyle="1" w:styleId="WW-Nagwek">
    <w:name w:val="WW-Nagłówek"/>
    <w:basedOn w:val="Normalny"/>
    <w:next w:val="Tekstpodstawowy"/>
    <w:rsid w:val="009D0570"/>
    <w:pPr>
      <w:keepNext/>
      <w:spacing w:before="240" w:after="120"/>
    </w:pPr>
    <w:rPr>
      <w:rFonts w:ascii="Arial" w:eastAsia="MS Mincho" w:hAnsi="Arial" w:cs="Tahoma"/>
      <w:sz w:val="28"/>
      <w:szCs w:val="28"/>
    </w:rPr>
  </w:style>
  <w:style w:type="paragraph" w:customStyle="1" w:styleId="WW-Podpis1">
    <w:name w:val="WW-Podpis1"/>
    <w:basedOn w:val="Normalny"/>
    <w:rsid w:val="009D0570"/>
    <w:pPr>
      <w:suppressLineNumbers/>
      <w:spacing w:before="120" w:after="120"/>
    </w:pPr>
    <w:rPr>
      <w:rFonts w:cs="Tahoma"/>
      <w:i/>
      <w:iCs/>
    </w:rPr>
  </w:style>
  <w:style w:type="paragraph" w:customStyle="1" w:styleId="WW-Nagwek1">
    <w:name w:val="WW-Nagłówek1"/>
    <w:basedOn w:val="Normalny"/>
    <w:next w:val="Tekstpodstawowy"/>
    <w:rsid w:val="009D0570"/>
    <w:pPr>
      <w:keepNext/>
      <w:spacing w:before="240" w:after="120"/>
    </w:pPr>
    <w:rPr>
      <w:rFonts w:ascii="Arial" w:eastAsia="MS Mincho" w:hAnsi="Arial" w:cs="Tahoma"/>
      <w:sz w:val="28"/>
      <w:szCs w:val="28"/>
    </w:rPr>
  </w:style>
  <w:style w:type="paragraph" w:customStyle="1" w:styleId="WW-Zawartoramki">
    <w:name w:val="WW-Zawartość ramki"/>
    <w:basedOn w:val="Tekstpodstawowy"/>
    <w:rsid w:val="009D0570"/>
  </w:style>
  <w:style w:type="paragraph" w:customStyle="1" w:styleId="WW-Zawartoramki1">
    <w:name w:val="WW-Zawartość ramki1"/>
    <w:basedOn w:val="Tekstpodstawowy"/>
    <w:rsid w:val="009D0570"/>
  </w:style>
  <w:style w:type="paragraph" w:customStyle="1" w:styleId="WW-Indeks1">
    <w:name w:val="WW-Indeks1"/>
    <w:basedOn w:val="Normalny"/>
    <w:rsid w:val="009D0570"/>
    <w:pPr>
      <w:suppressLineNumbers/>
    </w:pPr>
    <w:rPr>
      <w:rFonts w:cs="Tahoma"/>
    </w:rPr>
  </w:style>
  <w:style w:type="paragraph" w:customStyle="1" w:styleId="WW-Podpis11">
    <w:name w:val="WW-Podpis11"/>
    <w:basedOn w:val="Normalny"/>
    <w:rsid w:val="009D0570"/>
    <w:pPr>
      <w:suppressLineNumbers/>
      <w:spacing w:before="120" w:after="120"/>
    </w:pPr>
    <w:rPr>
      <w:rFonts w:cs="Tahoma"/>
      <w:i/>
      <w:iCs/>
    </w:rPr>
  </w:style>
  <w:style w:type="paragraph" w:customStyle="1" w:styleId="WW-Nagwek11">
    <w:name w:val="WW-Nagłówek11"/>
    <w:basedOn w:val="Normalny"/>
    <w:next w:val="Tekstpodstawowy"/>
    <w:rsid w:val="009D0570"/>
    <w:pPr>
      <w:keepNext/>
      <w:spacing w:before="240" w:after="120"/>
    </w:pPr>
    <w:rPr>
      <w:rFonts w:ascii="Arial" w:eastAsia="MS Mincho" w:hAnsi="Arial" w:cs="Tahoma"/>
      <w:sz w:val="28"/>
      <w:szCs w:val="28"/>
    </w:rPr>
  </w:style>
  <w:style w:type="paragraph" w:customStyle="1" w:styleId="WW-Zawartoramki11">
    <w:name w:val="WW-Zawartość ramki11"/>
    <w:basedOn w:val="Tekstpodstawowy"/>
    <w:rsid w:val="009D0570"/>
  </w:style>
  <w:style w:type="paragraph" w:customStyle="1" w:styleId="WW-Indeks11">
    <w:name w:val="WW-Indeks11"/>
    <w:basedOn w:val="Normalny"/>
    <w:rsid w:val="009D0570"/>
    <w:pPr>
      <w:suppressLineNumbers/>
    </w:pPr>
    <w:rPr>
      <w:rFonts w:cs="Tahoma"/>
    </w:rPr>
  </w:style>
  <w:style w:type="paragraph" w:customStyle="1" w:styleId="Nagwekstrony">
    <w:name w:val="Nag³ówek strony"/>
    <w:basedOn w:val="Standardowy1"/>
    <w:rsid w:val="009D0570"/>
    <w:pPr>
      <w:tabs>
        <w:tab w:val="center" w:pos="4536"/>
        <w:tab w:val="right" w:pos="9072"/>
      </w:tabs>
    </w:pPr>
  </w:style>
  <w:style w:type="paragraph" w:customStyle="1" w:styleId="Tekstpodstawowy21">
    <w:name w:val="Tekst podstawowy 21"/>
    <w:basedOn w:val="Standardowy1"/>
    <w:rsid w:val="009D0570"/>
    <w:pPr>
      <w:ind w:left="1440"/>
      <w:jc w:val="center"/>
    </w:pPr>
    <w:rPr>
      <w:rFonts w:ascii="Myriad Web" w:hAnsi="Myriad Web"/>
      <w:b/>
      <w:color w:val="000080"/>
      <w:sz w:val="27"/>
    </w:rPr>
  </w:style>
  <w:style w:type="paragraph" w:styleId="Tekstdymka">
    <w:name w:val="Balloon Text"/>
    <w:basedOn w:val="Normalny"/>
    <w:link w:val="TekstdymkaZnak"/>
    <w:uiPriority w:val="99"/>
    <w:semiHidden/>
    <w:rsid w:val="009B50D0"/>
    <w:rPr>
      <w:rFonts w:ascii="Tahoma" w:hAnsi="Tahoma"/>
      <w:sz w:val="16"/>
      <w:szCs w:val="16"/>
      <w:lang w:eastAsia="x-none"/>
    </w:rPr>
  </w:style>
  <w:style w:type="character" w:customStyle="1" w:styleId="NagwekZnak">
    <w:name w:val="Nagłówek Znak"/>
    <w:link w:val="Nagwek"/>
    <w:uiPriority w:val="99"/>
    <w:rsid w:val="00D81EB9"/>
    <w:rPr>
      <w:rFonts w:ascii="Arial" w:eastAsia="MS Mincho" w:hAnsi="Arial" w:cs="Tahoma"/>
      <w:sz w:val="28"/>
      <w:szCs w:val="28"/>
      <w:lang w:val="en-US"/>
    </w:rPr>
  </w:style>
  <w:style w:type="paragraph" w:styleId="Tekstprzypisukocowego">
    <w:name w:val="endnote text"/>
    <w:basedOn w:val="Normalny"/>
    <w:link w:val="TekstprzypisukocowegoZnak"/>
    <w:uiPriority w:val="99"/>
    <w:rsid w:val="00997D5B"/>
    <w:rPr>
      <w:lang w:eastAsia="x-none"/>
    </w:rPr>
  </w:style>
  <w:style w:type="character" w:customStyle="1" w:styleId="TekstprzypisukocowegoZnak">
    <w:name w:val="Tekst przypisu końcowego Znak"/>
    <w:link w:val="Tekstprzypisukocowego"/>
    <w:uiPriority w:val="99"/>
    <w:rsid w:val="00997D5B"/>
    <w:rPr>
      <w:lang w:val="en-US"/>
    </w:rPr>
  </w:style>
  <w:style w:type="character" w:styleId="Odwoanieprzypisukocowego">
    <w:name w:val="endnote reference"/>
    <w:uiPriority w:val="99"/>
    <w:rsid w:val="00997D5B"/>
    <w:rPr>
      <w:vertAlign w:val="superscript"/>
    </w:rPr>
  </w:style>
  <w:style w:type="character" w:styleId="Wyrnieniedelikatne">
    <w:name w:val="Subtle Emphasis"/>
    <w:uiPriority w:val="19"/>
    <w:qFormat/>
    <w:rsid w:val="00270417"/>
    <w:rPr>
      <w:i/>
      <w:iCs/>
      <w:color w:val="404040"/>
    </w:rPr>
  </w:style>
  <w:style w:type="character" w:customStyle="1" w:styleId="Nagwek8Znak">
    <w:name w:val="Nagłówek 8 Znak"/>
    <w:link w:val="Nagwek8"/>
    <w:uiPriority w:val="99"/>
    <w:semiHidden/>
    <w:rsid w:val="00551EA0"/>
    <w:rPr>
      <w:rFonts w:ascii="Calibri" w:eastAsia="Times New Roman" w:hAnsi="Calibri" w:cs="Times New Roman"/>
      <w:i/>
      <w:iCs/>
      <w:sz w:val="24"/>
      <w:szCs w:val="24"/>
      <w:lang w:val="en-US"/>
    </w:rPr>
  </w:style>
  <w:style w:type="paragraph" w:styleId="Tekstpodstawowy2">
    <w:name w:val="Body Text 2"/>
    <w:basedOn w:val="Normalny"/>
    <w:link w:val="Tekstpodstawowy2Znak"/>
    <w:uiPriority w:val="99"/>
    <w:rsid w:val="00551EA0"/>
    <w:pPr>
      <w:spacing w:after="120" w:line="480" w:lineRule="auto"/>
    </w:pPr>
    <w:rPr>
      <w:lang w:eastAsia="x-none"/>
    </w:rPr>
  </w:style>
  <w:style w:type="character" w:customStyle="1" w:styleId="Tekstpodstawowy2Znak">
    <w:name w:val="Tekst podstawowy 2 Znak"/>
    <w:link w:val="Tekstpodstawowy2"/>
    <w:uiPriority w:val="99"/>
    <w:rsid w:val="00551EA0"/>
    <w:rPr>
      <w:lang w:val="en-US"/>
    </w:rPr>
  </w:style>
  <w:style w:type="paragraph" w:styleId="Tekstpodstawowy3">
    <w:name w:val="Body Text 3"/>
    <w:basedOn w:val="Normalny"/>
    <w:link w:val="Tekstpodstawowy3Znak"/>
    <w:uiPriority w:val="99"/>
    <w:rsid w:val="00551EA0"/>
    <w:pPr>
      <w:spacing w:after="120"/>
    </w:pPr>
    <w:rPr>
      <w:sz w:val="16"/>
      <w:szCs w:val="16"/>
      <w:lang w:eastAsia="x-none"/>
    </w:rPr>
  </w:style>
  <w:style w:type="character" w:customStyle="1" w:styleId="Tekstpodstawowy3Znak">
    <w:name w:val="Tekst podstawowy 3 Znak"/>
    <w:link w:val="Tekstpodstawowy3"/>
    <w:uiPriority w:val="99"/>
    <w:rsid w:val="00551EA0"/>
    <w:rPr>
      <w:sz w:val="16"/>
      <w:szCs w:val="16"/>
      <w:lang w:val="en-US"/>
    </w:rPr>
  </w:style>
  <w:style w:type="character" w:customStyle="1" w:styleId="Nagwek5Znak">
    <w:name w:val="Nagłówek 5 Znak"/>
    <w:link w:val="Nagwek5"/>
    <w:uiPriority w:val="99"/>
    <w:rsid w:val="00551EA0"/>
    <w:rPr>
      <w:i/>
      <w:iCs/>
      <w:sz w:val="24"/>
      <w:szCs w:val="24"/>
    </w:rPr>
  </w:style>
  <w:style w:type="character" w:customStyle="1" w:styleId="Nagwek6Znak">
    <w:name w:val="Nagłówek 6 Znak"/>
    <w:link w:val="Nagwek6"/>
    <w:uiPriority w:val="99"/>
    <w:rsid w:val="00551EA0"/>
    <w:rPr>
      <w:b/>
      <w:bCs/>
      <w:sz w:val="32"/>
      <w:szCs w:val="32"/>
    </w:rPr>
  </w:style>
  <w:style w:type="character" w:customStyle="1" w:styleId="Nagwek7Znak">
    <w:name w:val="Nagłówek 7 Znak"/>
    <w:link w:val="Nagwek7"/>
    <w:uiPriority w:val="99"/>
    <w:rsid w:val="00551EA0"/>
    <w:rPr>
      <w:b/>
      <w:bCs/>
      <w:sz w:val="24"/>
      <w:szCs w:val="24"/>
      <w:lang w:val="x-none" w:eastAsia="x-none"/>
    </w:rPr>
  </w:style>
  <w:style w:type="character" w:customStyle="1" w:styleId="Nagwek9Znak">
    <w:name w:val="Nagłówek 9 Znak"/>
    <w:link w:val="Nagwek9"/>
    <w:uiPriority w:val="99"/>
    <w:rsid w:val="00551EA0"/>
    <w:rPr>
      <w:rFonts w:ascii="Tahoma" w:hAnsi="Tahoma" w:cs="Tahoma"/>
      <w:sz w:val="22"/>
      <w:szCs w:val="22"/>
    </w:rPr>
  </w:style>
  <w:style w:type="character" w:customStyle="1" w:styleId="Nagwek1Znak">
    <w:name w:val="Nagłówek 1 Znak"/>
    <w:link w:val="Nagwek1"/>
    <w:uiPriority w:val="99"/>
    <w:locked/>
    <w:rsid w:val="00551EA0"/>
    <w:rPr>
      <w:rFonts w:ascii="Myriad Web" w:hAnsi="Myriad Web"/>
      <w:b/>
      <w:color w:val="000080"/>
      <w:sz w:val="27"/>
    </w:rPr>
  </w:style>
  <w:style w:type="character" w:customStyle="1" w:styleId="Nagwek2Znak">
    <w:name w:val="Nagłówek 2 Znak"/>
    <w:link w:val="Nagwek2"/>
    <w:uiPriority w:val="99"/>
    <w:locked/>
    <w:rsid w:val="00551EA0"/>
    <w:rPr>
      <w:b/>
      <w:color w:val="000080"/>
      <w:sz w:val="18"/>
    </w:rPr>
  </w:style>
  <w:style w:type="character" w:customStyle="1" w:styleId="Nagwek3Znak">
    <w:name w:val="Nagłówek 3 Znak"/>
    <w:link w:val="Nagwek3"/>
    <w:uiPriority w:val="99"/>
    <w:locked/>
    <w:rsid w:val="00551EA0"/>
    <w:rPr>
      <w:b/>
      <w:color w:val="000080"/>
      <w:sz w:val="18"/>
    </w:rPr>
  </w:style>
  <w:style w:type="character" w:customStyle="1" w:styleId="Nagwek4Znak">
    <w:name w:val="Nagłówek 4 Znak"/>
    <w:link w:val="Nagwek4"/>
    <w:uiPriority w:val="99"/>
    <w:locked/>
    <w:rsid w:val="00551EA0"/>
    <w:rPr>
      <w:b/>
      <w:color w:val="000080"/>
    </w:rPr>
  </w:style>
  <w:style w:type="paragraph" w:styleId="Tytu">
    <w:name w:val="Title"/>
    <w:basedOn w:val="Normalny"/>
    <w:link w:val="TytuZnak"/>
    <w:uiPriority w:val="99"/>
    <w:qFormat/>
    <w:rsid w:val="00551EA0"/>
    <w:pPr>
      <w:suppressAutoHyphens w:val="0"/>
      <w:jc w:val="center"/>
    </w:pPr>
    <w:rPr>
      <w:b/>
      <w:bCs/>
      <w:sz w:val="24"/>
      <w:szCs w:val="24"/>
      <w:lang w:val="x-none" w:eastAsia="x-none"/>
    </w:rPr>
  </w:style>
  <w:style w:type="character" w:customStyle="1" w:styleId="TytuZnak">
    <w:name w:val="Tytuł Znak"/>
    <w:link w:val="Tytu"/>
    <w:uiPriority w:val="99"/>
    <w:rsid w:val="00551EA0"/>
    <w:rPr>
      <w:b/>
      <w:bCs/>
      <w:sz w:val="24"/>
      <w:szCs w:val="24"/>
    </w:rPr>
  </w:style>
  <w:style w:type="character" w:customStyle="1" w:styleId="TekstpodstawowyZnak">
    <w:name w:val="Tekst podstawowy Znak"/>
    <w:link w:val="Tekstpodstawowy"/>
    <w:uiPriority w:val="99"/>
    <w:locked/>
    <w:rsid w:val="00551EA0"/>
    <w:rPr>
      <w:b/>
      <w:color w:val="000080"/>
      <w:sz w:val="18"/>
    </w:rPr>
  </w:style>
  <w:style w:type="paragraph" w:styleId="Podtytu">
    <w:name w:val="Subtitle"/>
    <w:basedOn w:val="Normalny"/>
    <w:link w:val="PodtytuZnak"/>
    <w:uiPriority w:val="99"/>
    <w:qFormat/>
    <w:rsid w:val="00551EA0"/>
    <w:pPr>
      <w:suppressAutoHyphens w:val="0"/>
    </w:pPr>
    <w:rPr>
      <w:b/>
      <w:bCs/>
      <w:lang w:val="x-none" w:eastAsia="x-none"/>
    </w:rPr>
  </w:style>
  <w:style w:type="character" w:customStyle="1" w:styleId="PodtytuZnak">
    <w:name w:val="Podtytuł Znak"/>
    <w:link w:val="Podtytu"/>
    <w:uiPriority w:val="99"/>
    <w:rsid w:val="00551EA0"/>
    <w:rPr>
      <w:b/>
      <w:bCs/>
    </w:rPr>
  </w:style>
  <w:style w:type="paragraph" w:styleId="Tekstpodstawowywcity3">
    <w:name w:val="Body Text Indent 3"/>
    <w:basedOn w:val="Normalny"/>
    <w:link w:val="Tekstpodstawowywcity3Znak"/>
    <w:uiPriority w:val="99"/>
    <w:rsid w:val="00551EA0"/>
    <w:pPr>
      <w:tabs>
        <w:tab w:val="left" w:pos="709"/>
        <w:tab w:val="left" w:pos="993"/>
      </w:tabs>
      <w:suppressAutoHyphens w:val="0"/>
      <w:ind w:left="284" w:hanging="284"/>
    </w:pPr>
    <w:rPr>
      <w:b/>
      <w:bCs/>
      <w:sz w:val="28"/>
      <w:szCs w:val="28"/>
      <w:lang w:val="x-none" w:eastAsia="x-none"/>
    </w:rPr>
  </w:style>
  <w:style w:type="character" w:customStyle="1" w:styleId="Tekstpodstawowywcity3Znak">
    <w:name w:val="Tekst podstawowy wcięty 3 Znak"/>
    <w:link w:val="Tekstpodstawowywcity3"/>
    <w:uiPriority w:val="99"/>
    <w:rsid w:val="00551EA0"/>
    <w:rPr>
      <w:b/>
      <w:bCs/>
      <w:sz w:val="28"/>
      <w:szCs w:val="28"/>
    </w:rPr>
  </w:style>
  <w:style w:type="paragraph" w:styleId="Tekstpodstawowywcity">
    <w:name w:val="Body Text Indent"/>
    <w:basedOn w:val="Normalny"/>
    <w:link w:val="TekstpodstawowywcityZnak"/>
    <w:uiPriority w:val="99"/>
    <w:rsid w:val="00551EA0"/>
    <w:pPr>
      <w:suppressAutoHyphens w:val="0"/>
      <w:spacing w:after="120"/>
      <w:ind w:firstLine="540"/>
    </w:pPr>
    <w:rPr>
      <w:lang w:val="pl-PL"/>
    </w:rPr>
  </w:style>
  <w:style w:type="character" w:customStyle="1" w:styleId="TekstpodstawowywcityZnak">
    <w:name w:val="Tekst podstawowy wcięty Znak"/>
    <w:basedOn w:val="Domylnaczcionkaakapitu"/>
    <w:link w:val="Tekstpodstawowywcity"/>
    <w:uiPriority w:val="99"/>
    <w:rsid w:val="00551EA0"/>
  </w:style>
  <w:style w:type="paragraph" w:styleId="Tekstpodstawowywcity2">
    <w:name w:val="Body Text Indent 2"/>
    <w:basedOn w:val="Normalny"/>
    <w:link w:val="Tekstpodstawowywcity2Znak"/>
    <w:uiPriority w:val="99"/>
    <w:rsid w:val="00551EA0"/>
    <w:pPr>
      <w:suppressAutoHyphens w:val="0"/>
      <w:spacing w:after="120"/>
      <w:ind w:firstLine="540"/>
    </w:pPr>
    <w:rPr>
      <w:b/>
      <w:bCs/>
      <w:lang w:val="x-none" w:eastAsia="x-none"/>
    </w:rPr>
  </w:style>
  <w:style w:type="character" w:customStyle="1" w:styleId="Tekstpodstawowywcity2Znak">
    <w:name w:val="Tekst podstawowy wcięty 2 Znak"/>
    <w:link w:val="Tekstpodstawowywcity2"/>
    <w:uiPriority w:val="99"/>
    <w:rsid w:val="00551EA0"/>
    <w:rPr>
      <w:b/>
      <w:bCs/>
    </w:rPr>
  </w:style>
  <w:style w:type="character" w:customStyle="1" w:styleId="apple-converted-space">
    <w:name w:val="apple-converted-space"/>
    <w:uiPriority w:val="99"/>
    <w:rsid w:val="00551EA0"/>
    <w:rPr>
      <w:rFonts w:cs="Times New Roman"/>
    </w:rPr>
  </w:style>
  <w:style w:type="paragraph" w:styleId="Tekstkomentarza">
    <w:name w:val="annotation text"/>
    <w:basedOn w:val="Normalny"/>
    <w:link w:val="TekstkomentarzaZnak"/>
    <w:uiPriority w:val="99"/>
    <w:rsid w:val="00551EA0"/>
    <w:pPr>
      <w:suppressAutoHyphens w:val="0"/>
    </w:pPr>
    <w:rPr>
      <w:lang w:val="pl-PL"/>
    </w:rPr>
  </w:style>
  <w:style w:type="character" w:customStyle="1" w:styleId="TekstkomentarzaZnak">
    <w:name w:val="Tekst komentarza Znak"/>
    <w:basedOn w:val="Domylnaczcionkaakapitu"/>
    <w:link w:val="Tekstkomentarza"/>
    <w:uiPriority w:val="99"/>
    <w:rsid w:val="00551EA0"/>
  </w:style>
  <w:style w:type="character" w:styleId="Odwoaniedokomentarza">
    <w:name w:val="annotation reference"/>
    <w:uiPriority w:val="99"/>
    <w:rsid w:val="00551EA0"/>
    <w:rPr>
      <w:rFonts w:cs="Times New Roman"/>
      <w:sz w:val="16"/>
      <w:szCs w:val="16"/>
    </w:rPr>
  </w:style>
  <w:style w:type="paragraph" w:customStyle="1" w:styleId="tyt">
    <w:name w:val="tyt"/>
    <w:basedOn w:val="Normalny"/>
    <w:uiPriority w:val="99"/>
    <w:rsid w:val="00551EA0"/>
    <w:pPr>
      <w:keepNext/>
      <w:suppressAutoHyphens w:val="0"/>
      <w:spacing w:before="60" w:after="60"/>
      <w:jc w:val="center"/>
    </w:pPr>
    <w:rPr>
      <w:b/>
      <w:bCs/>
      <w:sz w:val="24"/>
      <w:szCs w:val="24"/>
      <w:lang w:val="pl-PL"/>
    </w:rPr>
  </w:style>
  <w:style w:type="paragraph" w:customStyle="1" w:styleId="ust">
    <w:name w:val="ust"/>
    <w:uiPriority w:val="99"/>
    <w:rsid w:val="00551EA0"/>
    <w:pPr>
      <w:spacing w:before="60" w:after="60"/>
      <w:ind w:left="426" w:hanging="284"/>
      <w:jc w:val="both"/>
    </w:pPr>
    <w:rPr>
      <w:sz w:val="24"/>
      <w:szCs w:val="24"/>
    </w:rPr>
  </w:style>
  <w:style w:type="paragraph" w:customStyle="1" w:styleId="pkt">
    <w:name w:val="pkt"/>
    <w:basedOn w:val="Normalny"/>
    <w:uiPriority w:val="99"/>
    <w:rsid w:val="00551EA0"/>
    <w:pPr>
      <w:suppressAutoHyphens w:val="0"/>
      <w:spacing w:before="60" w:after="60"/>
      <w:ind w:left="851" w:hanging="295"/>
      <w:jc w:val="both"/>
    </w:pPr>
    <w:rPr>
      <w:sz w:val="24"/>
      <w:szCs w:val="24"/>
      <w:lang w:val="pl-PL"/>
    </w:rPr>
  </w:style>
  <w:style w:type="character" w:customStyle="1" w:styleId="StopkaZnak">
    <w:name w:val="Stopka Znak"/>
    <w:aliases w:val="Znak Znak Znak Znak Znak Znak,Znak Znak Znak Znak Znak Znak1 Znak,Znak Znak Znak Znak Znak2 Znak,Znak Znak Znak Znak1 Znak,Znak Znak Znak1 Znak,Znak Znak Znak Znak Znak Znak Znak Znak Znak Znak Znak Znak Znak"/>
    <w:link w:val="Stopka"/>
    <w:uiPriority w:val="99"/>
    <w:locked/>
    <w:rsid w:val="00551EA0"/>
    <w:rPr>
      <w:sz w:val="24"/>
    </w:rPr>
  </w:style>
  <w:style w:type="paragraph" w:styleId="NormalnyWeb">
    <w:name w:val="Normal (Web)"/>
    <w:basedOn w:val="Normalny"/>
    <w:uiPriority w:val="99"/>
    <w:rsid w:val="00551EA0"/>
    <w:pPr>
      <w:suppressAutoHyphens w:val="0"/>
      <w:spacing w:before="100" w:after="100"/>
      <w:jc w:val="both"/>
    </w:pPr>
    <w:rPr>
      <w:rFonts w:ascii="Courier New" w:hAnsi="Courier New" w:cs="Courier New"/>
      <w:lang w:val="pl-PL"/>
    </w:rPr>
  </w:style>
  <w:style w:type="paragraph" w:customStyle="1" w:styleId="Skrconyadreszwrotny">
    <w:name w:val="Skrócony adres zwrotny"/>
    <w:basedOn w:val="Normalny"/>
    <w:uiPriority w:val="99"/>
    <w:rsid w:val="00551EA0"/>
    <w:pPr>
      <w:suppressAutoHyphens w:val="0"/>
    </w:pPr>
    <w:rPr>
      <w:sz w:val="24"/>
      <w:szCs w:val="24"/>
      <w:lang w:val="pl-PL"/>
    </w:rPr>
  </w:style>
  <w:style w:type="paragraph" w:styleId="Tekstprzypisudolnego">
    <w:name w:val="footnote text"/>
    <w:basedOn w:val="Normalny"/>
    <w:link w:val="TekstprzypisudolnegoZnak"/>
    <w:uiPriority w:val="99"/>
    <w:rsid w:val="00551EA0"/>
    <w:pPr>
      <w:suppressAutoHyphens w:val="0"/>
    </w:pPr>
    <w:rPr>
      <w:lang w:val="pl-PL"/>
    </w:rPr>
  </w:style>
  <w:style w:type="character" w:customStyle="1" w:styleId="TekstprzypisudolnegoZnak">
    <w:name w:val="Tekst przypisu dolnego Znak"/>
    <w:basedOn w:val="Domylnaczcionkaakapitu"/>
    <w:link w:val="Tekstprzypisudolnego"/>
    <w:uiPriority w:val="99"/>
    <w:rsid w:val="00551EA0"/>
  </w:style>
  <w:style w:type="character" w:styleId="Odwoanieprzypisudolnego">
    <w:name w:val="footnote reference"/>
    <w:uiPriority w:val="99"/>
    <w:rsid w:val="00551EA0"/>
    <w:rPr>
      <w:rFonts w:cs="Times New Roman"/>
      <w:vertAlign w:val="superscript"/>
    </w:rPr>
  </w:style>
  <w:style w:type="character" w:customStyle="1" w:styleId="TekstdymkaZnak">
    <w:name w:val="Tekst dymka Znak"/>
    <w:link w:val="Tekstdymka"/>
    <w:uiPriority w:val="99"/>
    <w:semiHidden/>
    <w:locked/>
    <w:rsid w:val="00551EA0"/>
    <w:rPr>
      <w:rFonts w:ascii="Tahoma" w:hAnsi="Tahoma" w:cs="Tahoma"/>
      <w:sz w:val="16"/>
      <w:szCs w:val="16"/>
      <w:lang w:val="en-US"/>
    </w:rPr>
  </w:style>
  <w:style w:type="table" w:styleId="Tabela-Siatka">
    <w:name w:val="Table Grid"/>
    <w:basedOn w:val="Standardowy"/>
    <w:uiPriority w:val="99"/>
    <w:rsid w:val="00551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ny"/>
    <w:uiPriority w:val="99"/>
    <w:rsid w:val="00551EA0"/>
    <w:pPr>
      <w:suppressAutoHyphens w:val="0"/>
      <w:overflowPunct w:val="0"/>
      <w:autoSpaceDE w:val="0"/>
      <w:autoSpaceDN w:val="0"/>
      <w:adjustRightInd w:val="0"/>
      <w:textAlignment w:val="baseline"/>
    </w:pPr>
    <w:rPr>
      <w:sz w:val="24"/>
      <w:szCs w:val="24"/>
    </w:rPr>
  </w:style>
  <w:style w:type="paragraph" w:customStyle="1" w:styleId="p">
    <w:name w:val="p"/>
    <w:basedOn w:val="Normalny"/>
    <w:uiPriority w:val="99"/>
    <w:rsid w:val="00551EA0"/>
    <w:pPr>
      <w:suppressAutoHyphens w:val="0"/>
      <w:spacing w:before="100" w:beforeAutospacing="1" w:after="100" w:afterAutospacing="1"/>
    </w:pPr>
    <w:rPr>
      <w:sz w:val="24"/>
      <w:szCs w:val="24"/>
      <w:lang w:val="pl-PL"/>
    </w:rPr>
  </w:style>
  <w:style w:type="character" w:customStyle="1" w:styleId="style-type-bold">
    <w:name w:val="style-type-bold"/>
    <w:uiPriority w:val="99"/>
    <w:rsid w:val="00551EA0"/>
    <w:rPr>
      <w:rFonts w:cs="Times New Roman"/>
    </w:rPr>
  </w:style>
  <w:style w:type="paragraph" w:customStyle="1" w:styleId="p-type-quest">
    <w:name w:val="p-type-quest"/>
    <w:basedOn w:val="Normalny"/>
    <w:uiPriority w:val="99"/>
    <w:rsid w:val="00551EA0"/>
    <w:pPr>
      <w:suppressAutoHyphens w:val="0"/>
      <w:spacing w:before="100" w:beforeAutospacing="1" w:after="100" w:afterAutospacing="1"/>
    </w:pPr>
    <w:rPr>
      <w:sz w:val="24"/>
      <w:szCs w:val="24"/>
      <w:lang w:val="pl-PL"/>
    </w:rPr>
  </w:style>
  <w:style w:type="paragraph" w:customStyle="1" w:styleId="p-type-visa">
    <w:name w:val="p-type-visa"/>
    <w:basedOn w:val="Normalny"/>
    <w:uiPriority w:val="99"/>
    <w:rsid w:val="00551EA0"/>
    <w:pPr>
      <w:suppressAutoHyphens w:val="0"/>
      <w:spacing w:before="100" w:beforeAutospacing="1" w:after="100" w:afterAutospacing="1"/>
    </w:pPr>
    <w:rPr>
      <w:sz w:val="24"/>
      <w:szCs w:val="24"/>
      <w:lang w:val="pl-PL"/>
    </w:rPr>
  </w:style>
  <w:style w:type="character" w:customStyle="1" w:styleId="style-type-ital">
    <w:name w:val="style-type-ital"/>
    <w:uiPriority w:val="99"/>
    <w:rsid w:val="00551EA0"/>
    <w:rPr>
      <w:rFonts w:cs="Times New Roman"/>
    </w:rPr>
  </w:style>
  <w:style w:type="character" w:customStyle="1" w:styleId="ZnakZnak">
    <w:name w:val="Znak Znak"/>
    <w:uiPriority w:val="99"/>
    <w:locked/>
    <w:rsid w:val="00551EA0"/>
    <w:rPr>
      <w:sz w:val="24"/>
      <w:lang w:val="pl-PL" w:eastAsia="pl-PL"/>
    </w:rPr>
  </w:style>
  <w:style w:type="paragraph" w:styleId="Akapitzlist">
    <w:name w:val="List Paragraph"/>
    <w:aliases w:val="Normal,L1,Numerowanie,2 heading,A_wyliczenie,K-P_odwolanie,Akapit z listą5,maz_wyliczenie,opis dzialania,normalny tekst,Akapit z listą BS,ISCG Numerowanie,lp1,CW_Lista,Akapit z listą31,Wypunktowanie,Normal2,Preamb,Preambuła,sw tekst"/>
    <w:basedOn w:val="Normalny"/>
    <w:link w:val="AkapitzlistZnak"/>
    <w:uiPriority w:val="34"/>
    <w:qFormat/>
    <w:rsid w:val="00551EA0"/>
    <w:pPr>
      <w:suppressAutoHyphens w:val="0"/>
      <w:spacing w:after="200" w:line="276" w:lineRule="auto"/>
      <w:ind w:left="720"/>
    </w:pPr>
    <w:rPr>
      <w:rFonts w:ascii="Calibri" w:hAnsi="Calibri" w:cs="Calibri"/>
      <w:sz w:val="22"/>
      <w:szCs w:val="22"/>
      <w:lang w:val="pl-PL" w:eastAsia="en-US"/>
    </w:rPr>
  </w:style>
  <w:style w:type="character" w:styleId="Pogrubienie">
    <w:name w:val="Strong"/>
    <w:uiPriority w:val="99"/>
    <w:qFormat/>
    <w:rsid w:val="00551EA0"/>
    <w:rPr>
      <w:rFonts w:cs="Times New Roman"/>
      <w:b/>
      <w:bCs/>
    </w:rPr>
  </w:style>
  <w:style w:type="character" w:customStyle="1" w:styleId="Tekstpodstawowy2Znak1">
    <w:name w:val="Tekst podstawowy 2 Znak1"/>
    <w:uiPriority w:val="99"/>
    <w:locked/>
    <w:rsid w:val="00551EA0"/>
    <w:rPr>
      <w:spacing w:val="2"/>
      <w:sz w:val="16"/>
      <w:u w:val="single"/>
    </w:rPr>
  </w:style>
  <w:style w:type="character" w:customStyle="1" w:styleId="TekstpodstawowyZnak1">
    <w:name w:val="Tekst podstawowy Znak1"/>
    <w:uiPriority w:val="99"/>
    <w:locked/>
    <w:rsid w:val="00551EA0"/>
    <w:rPr>
      <w:sz w:val="16"/>
      <w:u w:val="single"/>
    </w:rPr>
  </w:style>
  <w:style w:type="paragraph" w:customStyle="1" w:styleId="Nagwektabeli">
    <w:name w:val="Nagłówek tabeli"/>
    <w:basedOn w:val="Normalny"/>
    <w:uiPriority w:val="99"/>
    <w:rsid w:val="00551EA0"/>
    <w:pPr>
      <w:suppressLineNumbers/>
      <w:suppressAutoHyphens w:val="0"/>
      <w:jc w:val="center"/>
    </w:pPr>
    <w:rPr>
      <w:rFonts w:ascii="Garamond" w:hAnsi="Garamond" w:cs="Garamond"/>
      <w:b/>
      <w:bCs/>
      <w:sz w:val="26"/>
      <w:szCs w:val="26"/>
      <w:lang w:val="pl-PL" w:eastAsia="ar-SA"/>
    </w:rPr>
  </w:style>
  <w:style w:type="character" w:customStyle="1" w:styleId="FontStyle21">
    <w:name w:val="Font Style21"/>
    <w:uiPriority w:val="99"/>
    <w:rsid w:val="00551EA0"/>
    <w:rPr>
      <w:rFonts w:ascii="Verdana" w:hAnsi="Verdana"/>
      <w:sz w:val="16"/>
    </w:rPr>
  </w:style>
  <w:style w:type="paragraph" w:styleId="HTML-wstpniesformatowany">
    <w:name w:val="HTML Preformatted"/>
    <w:basedOn w:val="Normalny"/>
    <w:link w:val="HTML-wstpniesformatowanyZnak"/>
    <w:uiPriority w:val="99"/>
    <w:rsid w:val="00551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lang w:val="x-none" w:eastAsia="x-none"/>
    </w:rPr>
  </w:style>
  <w:style w:type="character" w:customStyle="1" w:styleId="HTML-wstpniesformatowanyZnak">
    <w:name w:val="HTML - wstępnie sformatowany Znak"/>
    <w:link w:val="HTML-wstpniesformatowany"/>
    <w:uiPriority w:val="99"/>
    <w:rsid w:val="00551EA0"/>
    <w:rPr>
      <w:rFonts w:ascii="Courier New" w:hAnsi="Courier New" w:cs="Courier New"/>
    </w:rPr>
  </w:style>
  <w:style w:type="character" w:customStyle="1" w:styleId="st">
    <w:name w:val="st"/>
    <w:uiPriority w:val="99"/>
    <w:rsid w:val="00551EA0"/>
    <w:rPr>
      <w:rFonts w:cs="Times New Roman"/>
    </w:rPr>
  </w:style>
  <w:style w:type="character" w:customStyle="1" w:styleId="ZnakZnak7">
    <w:name w:val="Znak Znak7"/>
    <w:uiPriority w:val="99"/>
    <w:locked/>
    <w:rsid w:val="00551EA0"/>
    <w:rPr>
      <w:rFonts w:ascii="Times New Roman" w:hAnsi="Times New Roman" w:cs="Times New Roman"/>
      <w:sz w:val="20"/>
      <w:szCs w:val="20"/>
      <w:lang w:eastAsia="pl-PL"/>
    </w:rPr>
  </w:style>
  <w:style w:type="character" w:customStyle="1" w:styleId="ZnakZnak8">
    <w:name w:val="Znak Znak8"/>
    <w:uiPriority w:val="99"/>
    <w:locked/>
    <w:rsid w:val="00551EA0"/>
    <w:rPr>
      <w:rFonts w:ascii="Times New Roman" w:hAnsi="Times New Roman" w:cs="Times New Roman"/>
      <w:spacing w:val="2"/>
      <w:sz w:val="16"/>
      <w:szCs w:val="16"/>
      <w:u w:val="single"/>
      <w:lang w:eastAsia="pl-PL"/>
    </w:rPr>
  </w:style>
  <w:style w:type="character" w:customStyle="1" w:styleId="ZnakZnak18">
    <w:name w:val="Znak Znak18"/>
    <w:uiPriority w:val="99"/>
    <w:locked/>
    <w:rsid w:val="00551EA0"/>
    <w:rPr>
      <w:rFonts w:ascii="Times New Roman" w:hAnsi="Times New Roman" w:cs="Times New Roman"/>
      <w:b/>
      <w:bCs/>
      <w:sz w:val="20"/>
      <w:szCs w:val="20"/>
      <w:lang w:eastAsia="pl-PL"/>
    </w:rPr>
  </w:style>
  <w:style w:type="character" w:customStyle="1" w:styleId="ZnakZnak9">
    <w:name w:val="Znak Znak9"/>
    <w:uiPriority w:val="99"/>
    <w:locked/>
    <w:rsid w:val="00551EA0"/>
    <w:rPr>
      <w:rFonts w:ascii="Times New Roman" w:hAnsi="Times New Roman" w:cs="Times New Roman"/>
      <w:sz w:val="16"/>
      <w:szCs w:val="16"/>
      <w:u w:val="single"/>
      <w:lang w:eastAsia="pl-PL"/>
    </w:rPr>
  </w:style>
  <w:style w:type="character" w:customStyle="1" w:styleId="ZnakZnak6">
    <w:name w:val="Znak Znak6"/>
    <w:uiPriority w:val="99"/>
    <w:locked/>
    <w:rsid w:val="00551EA0"/>
    <w:rPr>
      <w:rFonts w:ascii="Times New Roman" w:hAnsi="Times New Roman" w:cs="Times New Roman"/>
      <w:sz w:val="20"/>
      <w:szCs w:val="20"/>
      <w:lang w:eastAsia="pl-PL"/>
    </w:rPr>
  </w:style>
  <w:style w:type="character" w:customStyle="1" w:styleId="ZnakZnak61">
    <w:name w:val="Znak Znak61"/>
    <w:uiPriority w:val="99"/>
    <w:locked/>
    <w:rsid w:val="00551EA0"/>
    <w:rPr>
      <w:rFonts w:cs="Times New Roman"/>
      <w:lang w:val="pl-PL" w:eastAsia="pl-PL" w:bidi="ar-SA"/>
    </w:rPr>
  </w:style>
  <w:style w:type="paragraph" w:customStyle="1" w:styleId="Default">
    <w:name w:val="Default"/>
    <w:rsid w:val="00551EA0"/>
    <w:pPr>
      <w:autoSpaceDE w:val="0"/>
      <w:autoSpaceDN w:val="0"/>
      <w:adjustRightInd w:val="0"/>
    </w:pPr>
    <w:rPr>
      <w:rFonts w:ascii="Georgia" w:hAnsi="Georgia" w:cs="Georgia"/>
      <w:color w:val="000000"/>
      <w:sz w:val="24"/>
      <w:szCs w:val="24"/>
      <w:lang w:eastAsia="en-US"/>
    </w:rPr>
  </w:style>
  <w:style w:type="paragraph" w:customStyle="1" w:styleId="zlitustzmustliter">
    <w:name w:val="zlitustzmustliter"/>
    <w:basedOn w:val="Normalny"/>
    <w:rsid w:val="00551EA0"/>
    <w:pPr>
      <w:suppressAutoHyphens w:val="0"/>
      <w:spacing w:before="100" w:beforeAutospacing="1" w:after="100" w:afterAutospacing="1"/>
    </w:pPr>
    <w:rPr>
      <w:sz w:val="24"/>
      <w:szCs w:val="24"/>
      <w:lang w:val="pl-PL"/>
    </w:rPr>
  </w:style>
  <w:style w:type="paragraph" w:customStyle="1" w:styleId="zlitpktzmpktliter">
    <w:name w:val="zlitpktzmpktliter"/>
    <w:basedOn w:val="Normalny"/>
    <w:rsid w:val="00551EA0"/>
    <w:pPr>
      <w:suppressAutoHyphens w:val="0"/>
      <w:spacing w:before="100" w:beforeAutospacing="1" w:after="100" w:afterAutospacing="1"/>
    </w:pPr>
    <w:rPr>
      <w:sz w:val="24"/>
      <w:szCs w:val="24"/>
      <w:lang w:val="pl-PL"/>
    </w:rPr>
  </w:style>
  <w:style w:type="paragraph" w:customStyle="1" w:styleId="zlitlitwpktzmlitwpktliter">
    <w:name w:val="zlitlitwpktzmlitwpktliter"/>
    <w:basedOn w:val="Normalny"/>
    <w:uiPriority w:val="99"/>
    <w:rsid w:val="00551EA0"/>
    <w:pPr>
      <w:suppressAutoHyphens w:val="0"/>
      <w:spacing w:before="100" w:beforeAutospacing="1" w:after="100" w:afterAutospacing="1"/>
    </w:pPr>
    <w:rPr>
      <w:sz w:val="24"/>
      <w:szCs w:val="24"/>
      <w:lang w:val="pl-PL"/>
    </w:rPr>
  </w:style>
  <w:style w:type="paragraph" w:customStyle="1" w:styleId="zlitczwsplitwpktzmczciwsplitwpktliter">
    <w:name w:val="zlitczwsplitwpktzmczciwsplitwpktliter"/>
    <w:basedOn w:val="Normalny"/>
    <w:uiPriority w:val="99"/>
    <w:rsid w:val="00551EA0"/>
    <w:pPr>
      <w:suppressAutoHyphens w:val="0"/>
      <w:spacing w:before="100" w:beforeAutospacing="1" w:after="100" w:afterAutospacing="1"/>
    </w:pPr>
    <w:rPr>
      <w:sz w:val="24"/>
      <w:szCs w:val="24"/>
      <w:lang w:val="pl-PL"/>
    </w:rPr>
  </w:style>
  <w:style w:type="paragraph" w:customStyle="1" w:styleId="ZPKT8211">
    <w:name w:val="Z/PKT &amp;#8211"/>
    <w:aliases w:val="zm. pkt artykułem (punktem)"/>
    <w:basedOn w:val="Normalny"/>
    <w:rsid w:val="00551EA0"/>
    <w:pPr>
      <w:suppressAutoHyphens w:val="0"/>
      <w:spacing w:line="360" w:lineRule="auto"/>
      <w:ind w:left="1020" w:hanging="510"/>
      <w:jc w:val="both"/>
    </w:pPr>
    <w:rPr>
      <w:rFonts w:ascii="Times" w:hAnsi="Times"/>
      <w:sz w:val="24"/>
      <w:szCs w:val="24"/>
      <w:lang w:val="pl-PL"/>
    </w:rPr>
  </w:style>
  <w:style w:type="paragraph" w:customStyle="1" w:styleId="ZUST8211">
    <w:name w:val="Z/UST(§) &amp;#8211"/>
    <w:aliases w:val="zm. ust. (§) artykułem (punktem)"/>
    <w:basedOn w:val="Normalny"/>
    <w:rsid w:val="00551EA0"/>
    <w:pPr>
      <w:suppressAutoHyphens w:val="0"/>
      <w:autoSpaceDE w:val="0"/>
      <w:autoSpaceDN w:val="0"/>
      <w:spacing w:line="360" w:lineRule="auto"/>
      <w:ind w:left="510" w:firstLine="510"/>
      <w:jc w:val="both"/>
    </w:pPr>
    <w:rPr>
      <w:rFonts w:ascii="Times" w:hAnsi="Times"/>
      <w:sz w:val="24"/>
      <w:szCs w:val="24"/>
      <w:lang w:val="pl-PL"/>
    </w:rPr>
  </w:style>
  <w:style w:type="paragraph" w:customStyle="1" w:styleId="LIT8211">
    <w:name w:val="LIT &amp;#8211"/>
    <w:aliases w:val="litera"/>
    <w:basedOn w:val="Normalny"/>
    <w:rsid w:val="00551EA0"/>
    <w:pPr>
      <w:suppressAutoHyphens w:val="0"/>
      <w:spacing w:line="360" w:lineRule="auto"/>
      <w:ind w:left="986" w:hanging="476"/>
      <w:jc w:val="both"/>
    </w:pPr>
    <w:rPr>
      <w:rFonts w:ascii="Times" w:hAnsi="Times" w:cs="Times"/>
      <w:sz w:val="24"/>
      <w:szCs w:val="24"/>
      <w:lang w:val="pl-PL"/>
    </w:rPr>
  </w:style>
  <w:style w:type="paragraph" w:customStyle="1" w:styleId="PKT8211">
    <w:name w:val="PKT &amp;#8211"/>
    <w:aliases w:val="punkt"/>
    <w:basedOn w:val="Normalny"/>
    <w:rsid w:val="00551EA0"/>
    <w:pPr>
      <w:suppressAutoHyphens w:val="0"/>
      <w:spacing w:line="360" w:lineRule="auto"/>
      <w:ind w:left="510" w:hanging="510"/>
      <w:jc w:val="both"/>
    </w:pPr>
    <w:rPr>
      <w:rFonts w:ascii="Times" w:hAnsi="Times" w:cs="Times"/>
      <w:sz w:val="24"/>
      <w:szCs w:val="24"/>
      <w:lang w:val="pl-PL"/>
    </w:rPr>
  </w:style>
  <w:style w:type="paragraph" w:customStyle="1" w:styleId="ZLITUST8211">
    <w:name w:val="Z_LIT/UST(§) &amp;#8211"/>
    <w:aliases w:val="zm. ust. (§) literą"/>
    <w:basedOn w:val="Normalny"/>
    <w:uiPriority w:val="99"/>
    <w:rsid w:val="00551EA0"/>
    <w:pPr>
      <w:suppressAutoHyphens w:val="0"/>
      <w:autoSpaceDE w:val="0"/>
      <w:autoSpaceDN w:val="0"/>
      <w:spacing w:line="360" w:lineRule="auto"/>
      <w:ind w:left="987" w:firstLine="510"/>
      <w:jc w:val="both"/>
    </w:pPr>
    <w:rPr>
      <w:rFonts w:ascii="Times" w:hAnsi="Times" w:cs="Times"/>
      <w:sz w:val="24"/>
      <w:szCs w:val="24"/>
      <w:lang w:val="pl-PL"/>
    </w:rPr>
  </w:style>
  <w:style w:type="paragraph" w:customStyle="1" w:styleId="ZART8211">
    <w:name w:val="Z/ART(§) &amp;#8211"/>
    <w:aliases w:val="zm. art. (§) artykułem (punktem)"/>
    <w:basedOn w:val="Normalny"/>
    <w:rsid w:val="00551EA0"/>
    <w:pPr>
      <w:suppressAutoHyphens w:val="0"/>
      <w:autoSpaceDE w:val="0"/>
      <w:autoSpaceDN w:val="0"/>
      <w:spacing w:line="360" w:lineRule="auto"/>
      <w:ind w:left="510" w:firstLine="510"/>
      <w:jc w:val="both"/>
    </w:pPr>
    <w:rPr>
      <w:rFonts w:ascii="Times" w:hAnsi="Times" w:cs="Times"/>
      <w:sz w:val="24"/>
      <w:szCs w:val="24"/>
      <w:lang w:val="pl-PL"/>
    </w:rPr>
  </w:style>
  <w:style w:type="paragraph" w:customStyle="1" w:styleId="Tekstwstpniesformatowany">
    <w:name w:val="Tekst wstępnie sformatowany"/>
    <w:basedOn w:val="Normalny"/>
    <w:rsid w:val="00551EA0"/>
    <w:pPr>
      <w:widowControl w:val="0"/>
    </w:pPr>
    <w:rPr>
      <w:rFonts w:ascii="Courier New" w:hAnsi="Courier New" w:cs="Courier New"/>
      <w:lang w:val="pl-PL" w:eastAsia="ar-SA"/>
    </w:rPr>
  </w:style>
  <w:style w:type="character" w:customStyle="1" w:styleId="Specyfikacja-podstawowyZnak">
    <w:name w:val="Specyfikacja- podstawowy Znak"/>
    <w:link w:val="Specyfikacja-podstawowy"/>
    <w:locked/>
    <w:rsid w:val="00551EA0"/>
    <w:rPr>
      <w:sz w:val="24"/>
    </w:rPr>
  </w:style>
  <w:style w:type="paragraph" w:customStyle="1" w:styleId="Specyfikacja-podstawowy">
    <w:name w:val="Specyfikacja- podstawowy"/>
    <w:basedOn w:val="Normalny"/>
    <w:link w:val="Specyfikacja-podstawowyZnak"/>
    <w:rsid w:val="00551EA0"/>
    <w:pPr>
      <w:suppressAutoHyphens w:val="0"/>
      <w:jc w:val="both"/>
    </w:pPr>
    <w:rPr>
      <w:sz w:val="24"/>
      <w:lang w:val="x-none" w:eastAsia="x-none"/>
    </w:rPr>
  </w:style>
  <w:style w:type="character" w:styleId="UyteHipercze">
    <w:name w:val="FollowedHyperlink"/>
    <w:uiPriority w:val="99"/>
    <w:unhideWhenUsed/>
    <w:rsid w:val="00C83ACE"/>
    <w:rPr>
      <w:color w:val="954F72"/>
      <w:u w:val="single"/>
    </w:rPr>
  </w:style>
  <w:style w:type="paragraph" w:customStyle="1" w:styleId="font5">
    <w:name w:val="font5"/>
    <w:basedOn w:val="Normalny"/>
    <w:rsid w:val="00C83ACE"/>
    <w:pPr>
      <w:suppressAutoHyphens w:val="0"/>
      <w:spacing w:before="100" w:beforeAutospacing="1" w:after="100" w:afterAutospacing="1"/>
    </w:pPr>
    <w:rPr>
      <w:color w:val="000000"/>
      <w:sz w:val="18"/>
      <w:szCs w:val="18"/>
      <w:lang w:val="pl-PL"/>
    </w:rPr>
  </w:style>
  <w:style w:type="paragraph" w:customStyle="1" w:styleId="font6">
    <w:name w:val="font6"/>
    <w:basedOn w:val="Normalny"/>
    <w:rsid w:val="00C83ACE"/>
    <w:pPr>
      <w:suppressAutoHyphens w:val="0"/>
      <w:spacing w:before="100" w:beforeAutospacing="1" w:after="100" w:afterAutospacing="1"/>
    </w:pPr>
    <w:rPr>
      <w:color w:val="000000"/>
      <w:sz w:val="18"/>
      <w:szCs w:val="18"/>
      <w:lang w:val="pl-PL"/>
    </w:rPr>
  </w:style>
  <w:style w:type="paragraph" w:customStyle="1" w:styleId="font7">
    <w:name w:val="font7"/>
    <w:basedOn w:val="Normalny"/>
    <w:rsid w:val="00C83ACE"/>
    <w:pPr>
      <w:suppressAutoHyphens w:val="0"/>
      <w:spacing w:before="100" w:beforeAutospacing="1" w:after="100" w:afterAutospacing="1"/>
    </w:pPr>
    <w:rPr>
      <w:color w:val="000000"/>
      <w:sz w:val="18"/>
      <w:szCs w:val="18"/>
      <w:lang w:val="pl-PL"/>
    </w:rPr>
  </w:style>
  <w:style w:type="paragraph" w:customStyle="1" w:styleId="font8">
    <w:name w:val="font8"/>
    <w:basedOn w:val="Normalny"/>
    <w:rsid w:val="00C83ACE"/>
    <w:pPr>
      <w:suppressAutoHyphens w:val="0"/>
      <w:spacing w:before="100" w:beforeAutospacing="1" w:after="100" w:afterAutospacing="1"/>
    </w:pPr>
    <w:rPr>
      <w:color w:val="000000"/>
      <w:sz w:val="14"/>
      <w:szCs w:val="14"/>
      <w:lang w:val="pl-PL"/>
    </w:rPr>
  </w:style>
  <w:style w:type="paragraph" w:customStyle="1" w:styleId="font9">
    <w:name w:val="font9"/>
    <w:basedOn w:val="Normalny"/>
    <w:rsid w:val="00C83ACE"/>
    <w:pPr>
      <w:suppressAutoHyphens w:val="0"/>
      <w:spacing w:before="100" w:beforeAutospacing="1" w:after="100" w:afterAutospacing="1"/>
    </w:pPr>
    <w:rPr>
      <w:color w:val="000000"/>
      <w:sz w:val="18"/>
      <w:szCs w:val="18"/>
      <w:lang w:val="pl-PL"/>
    </w:rPr>
  </w:style>
  <w:style w:type="paragraph" w:customStyle="1" w:styleId="xl65">
    <w:name w:val="xl65"/>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66">
    <w:name w:val="xl66"/>
    <w:basedOn w:val="Normalny"/>
    <w:rsid w:val="00C83ACE"/>
    <w:pPr>
      <w:pBdr>
        <w:bottom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67">
    <w:name w:val="xl67"/>
    <w:basedOn w:val="Normalny"/>
    <w:rsid w:val="00C83ACE"/>
    <w:pPr>
      <w:pBdr>
        <w:right w:val="single" w:sz="8" w:space="0" w:color="auto"/>
      </w:pBdr>
      <w:suppressAutoHyphens w:val="0"/>
      <w:spacing w:before="100" w:beforeAutospacing="1" w:after="100" w:afterAutospacing="1"/>
      <w:textAlignment w:val="center"/>
    </w:pPr>
    <w:rPr>
      <w:sz w:val="18"/>
      <w:szCs w:val="18"/>
      <w:lang w:val="pl-PL"/>
    </w:rPr>
  </w:style>
  <w:style w:type="paragraph" w:customStyle="1" w:styleId="xl68">
    <w:name w:val="xl68"/>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b/>
      <w:bCs/>
      <w:sz w:val="18"/>
      <w:szCs w:val="18"/>
      <w:lang w:val="pl-PL"/>
    </w:rPr>
  </w:style>
  <w:style w:type="paragraph" w:customStyle="1" w:styleId="xl69">
    <w:name w:val="xl69"/>
    <w:basedOn w:val="Normalny"/>
    <w:rsid w:val="00C83ACE"/>
    <w:pPr>
      <w:pBdr>
        <w:right w:val="single" w:sz="8" w:space="0" w:color="auto"/>
      </w:pBdr>
      <w:suppressAutoHyphens w:val="0"/>
      <w:spacing w:before="100" w:beforeAutospacing="1" w:after="100" w:afterAutospacing="1"/>
      <w:jc w:val="center"/>
      <w:textAlignment w:val="center"/>
    </w:pPr>
    <w:rPr>
      <w:lang w:val="pl-PL"/>
    </w:rPr>
  </w:style>
  <w:style w:type="paragraph" w:customStyle="1" w:styleId="xl70">
    <w:name w:val="xl70"/>
    <w:basedOn w:val="Normalny"/>
    <w:rsid w:val="00C83ACE"/>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val="pl-PL"/>
    </w:rPr>
  </w:style>
  <w:style w:type="paragraph" w:customStyle="1" w:styleId="xl71">
    <w:name w:val="xl71"/>
    <w:basedOn w:val="Normalny"/>
    <w:rsid w:val="00C83ACE"/>
    <w:pPr>
      <w:pBdr>
        <w:top w:val="single" w:sz="8" w:space="0" w:color="auto"/>
        <w:left w:val="single" w:sz="8" w:space="0" w:color="auto"/>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72">
    <w:name w:val="xl72"/>
    <w:basedOn w:val="Normalny"/>
    <w:rsid w:val="00C83ACE"/>
    <w:pPr>
      <w:pBdr>
        <w:left w:val="single" w:sz="8" w:space="0" w:color="auto"/>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73">
    <w:name w:val="xl73"/>
    <w:basedOn w:val="Normalny"/>
    <w:rsid w:val="00C83ACE"/>
    <w:pPr>
      <w:pBdr>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74">
    <w:name w:val="xl74"/>
    <w:basedOn w:val="Normalny"/>
    <w:rsid w:val="00C83ACE"/>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75">
    <w:name w:val="xl75"/>
    <w:basedOn w:val="Normalny"/>
    <w:rsid w:val="00C83ACE"/>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76">
    <w:name w:val="xl76"/>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77">
    <w:name w:val="xl77"/>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val="pl-PL"/>
    </w:rPr>
  </w:style>
  <w:style w:type="paragraph" w:customStyle="1" w:styleId="xl78">
    <w:name w:val="xl78"/>
    <w:basedOn w:val="Normalny"/>
    <w:rsid w:val="00C83ACE"/>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textAlignment w:val="center"/>
    </w:pPr>
    <w:rPr>
      <w:b/>
      <w:bCs/>
      <w:sz w:val="18"/>
      <w:szCs w:val="18"/>
      <w:lang w:val="pl-PL"/>
    </w:rPr>
  </w:style>
  <w:style w:type="paragraph" w:customStyle="1" w:styleId="xl79">
    <w:name w:val="xl79"/>
    <w:basedOn w:val="Normalny"/>
    <w:rsid w:val="00C83AC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80">
    <w:name w:val="xl80"/>
    <w:basedOn w:val="Normalny"/>
    <w:rsid w:val="00C83ACE"/>
    <w:pPr>
      <w:pBdr>
        <w:left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81">
    <w:name w:val="xl81"/>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82">
    <w:name w:val="xl82"/>
    <w:basedOn w:val="Normalny"/>
    <w:rsid w:val="00C83ACE"/>
    <w:pPr>
      <w:pBdr>
        <w:top w:val="single" w:sz="8" w:space="0" w:color="auto"/>
        <w:bottom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83">
    <w:name w:val="xl83"/>
    <w:basedOn w:val="Normalny"/>
    <w:rsid w:val="00C83ACE"/>
    <w:pPr>
      <w:pBdr>
        <w:bottom w:val="single" w:sz="8" w:space="0" w:color="auto"/>
        <w:right w:val="single" w:sz="8" w:space="0" w:color="auto"/>
      </w:pBdr>
      <w:suppressAutoHyphens w:val="0"/>
      <w:spacing w:before="100" w:beforeAutospacing="1" w:after="100" w:afterAutospacing="1"/>
      <w:textAlignment w:val="center"/>
    </w:pPr>
    <w:rPr>
      <w:sz w:val="24"/>
      <w:szCs w:val="24"/>
      <w:lang w:val="pl-PL"/>
    </w:rPr>
  </w:style>
  <w:style w:type="paragraph" w:customStyle="1" w:styleId="xl84">
    <w:name w:val="xl84"/>
    <w:basedOn w:val="Normalny"/>
    <w:rsid w:val="00C83ACE"/>
    <w:pPr>
      <w:pBdr>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85">
    <w:name w:val="xl85"/>
    <w:basedOn w:val="Normalny"/>
    <w:rsid w:val="00C83ACE"/>
    <w:pPr>
      <w:pBdr>
        <w:bottom w:val="single" w:sz="8" w:space="0" w:color="auto"/>
        <w:right w:val="single" w:sz="8" w:space="0" w:color="auto"/>
      </w:pBdr>
      <w:shd w:val="clear" w:color="000000" w:fill="D9D9D9"/>
      <w:suppressAutoHyphens w:val="0"/>
      <w:spacing w:before="100" w:beforeAutospacing="1" w:after="100" w:afterAutospacing="1"/>
      <w:textAlignment w:val="center"/>
    </w:pPr>
    <w:rPr>
      <w:b/>
      <w:bCs/>
      <w:sz w:val="18"/>
      <w:szCs w:val="18"/>
      <w:lang w:val="pl-PL"/>
    </w:rPr>
  </w:style>
  <w:style w:type="paragraph" w:customStyle="1" w:styleId="xl86">
    <w:name w:val="xl86"/>
    <w:basedOn w:val="Normalny"/>
    <w:rsid w:val="00C83ACE"/>
    <w:pPr>
      <w:pBdr>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sz w:val="18"/>
      <w:szCs w:val="18"/>
      <w:lang w:val="pl-PL"/>
    </w:rPr>
  </w:style>
  <w:style w:type="paragraph" w:customStyle="1" w:styleId="xl87">
    <w:name w:val="xl87"/>
    <w:basedOn w:val="Normalny"/>
    <w:rsid w:val="00C83ACE"/>
    <w:pPr>
      <w:pBdr>
        <w:left w:val="single" w:sz="8" w:space="0" w:color="000000"/>
        <w:bottom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88">
    <w:name w:val="xl88"/>
    <w:basedOn w:val="Normalny"/>
    <w:rsid w:val="00C83ACE"/>
    <w:pPr>
      <w:pBdr>
        <w:left w:val="single" w:sz="8" w:space="0" w:color="000000"/>
        <w:bottom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89">
    <w:name w:val="xl89"/>
    <w:basedOn w:val="Normalny"/>
    <w:rsid w:val="00C83ACE"/>
    <w:pPr>
      <w:pBdr>
        <w:left w:val="single" w:sz="8" w:space="0" w:color="000000"/>
        <w:bottom w:val="single" w:sz="8" w:space="0" w:color="000000"/>
        <w:right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90">
    <w:name w:val="xl90"/>
    <w:basedOn w:val="Normalny"/>
    <w:rsid w:val="00C83ACE"/>
    <w:pPr>
      <w:pBdr>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91">
    <w:name w:val="xl91"/>
    <w:basedOn w:val="Normalny"/>
    <w:rsid w:val="00C83ACE"/>
    <w:pPr>
      <w:pBdr>
        <w:top w:val="single" w:sz="8" w:space="0" w:color="000000"/>
        <w:left w:val="single" w:sz="8" w:space="0" w:color="000000"/>
        <w:right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92">
    <w:name w:val="xl92"/>
    <w:basedOn w:val="Normalny"/>
    <w:rsid w:val="00C83ACE"/>
    <w:pPr>
      <w:pBdr>
        <w:lef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93">
    <w:name w:val="xl93"/>
    <w:basedOn w:val="Normalny"/>
    <w:rsid w:val="00C83ACE"/>
    <w:pPr>
      <w:pBdr>
        <w:top w:val="single" w:sz="8" w:space="0" w:color="000000"/>
        <w:left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94">
    <w:name w:val="xl94"/>
    <w:basedOn w:val="Normalny"/>
    <w:rsid w:val="00C83ACE"/>
    <w:pPr>
      <w:pBdr>
        <w:righ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95">
    <w:name w:val="xl95"/>
    <w:basedOn w:val="Normalny"/>
    <w:rsid w:val="00C83ACE"/>
    <w:pPr>
      <w:pBdr>
        <w:left w:val="single" w:sz="8" w:space="0" w:color="000000"/>
        <w:right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96">
    <w:name w:val="xl96"/>
    <w:basedOn w:val="Normalny"/>
    <w:rsid w:val="00C83ACE"/>
    <w:pPr>
      <w:pBdr>
        <w:left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97">
    <w:name w:val="xl97"/>
    <w:basedOn w:val="Normalny"/>
    <w:rsid w:val="00C83ACE"/>
    <w:pPr>
      <w:pBdr>
        <w:left w:val="single" w:sz="8" w:space="0" w:color="000000"/>
        <w:bottom w:val="single" w:sz="8" w:space="0" w:color="000000"/>
      </w:pBdr>
      <w:shd w:val="clear" w:color="000000" w:fill="FFFFFF"/>
      <w:suppressAutoHyphens w:val="0"/>
      <w:spacing w:before="100" w:beforeAutospacing="1" w:after="100" w:afterAutospacing="1"/>
      <w:jc w:val="both"/>
      <w:textAlignment w:val="center"/>
    </w:pPr>
    <w:rPr>
      <w:sz w:val="18"/>
      <w:szCs w:val="18"/>
      <w:lang w:val="pl-PL"/>
    </w:rPr>
  </w:style>
  <w:style w:type="paragraph" w:customStyle="1" w:styleId="xl98">
    <w:name w:val="xl98"/>
    <w:basedOn w:val="Normalny"/>
    <w:rsid w:val="00C83ACE"/>
    <w:pPr>
      <w:pBdr>
        <w:left w:val="single" w:sz="8" w:space="0" w:color="000000"/>
        <w:bottom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99">
    <w:name w:val="xl99"/>
    <w:basedOn w:val="Normalny"/>
    <w:rsid w:val="00C83ACE"/>
    <w:pPr>
      <w:pBdr>
        <w:top w:val="single" w:sz="8" w:space="0" w:color="auto"/>
        <w:left w:val="single" w:sz="8" w:space="0" w:color="auto"/>
        <w:bottom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100">
    <w:name w:val="xl100"/>
    <w:basedOn w:val="Normalny"/>
    <w:rsid w:val="00C83ACE"/>
    <w:pPr>
      <w:pBdr>
        <w:top w:val="single" w:sz="8" w:space="0" w:color="auto"/>
        <w:bottom w:val="single" w:sz="8" w:space="0" w:color="auto"/>
      </w:pBdr>
      <w:shd w:val="clear" w:color="000000" w:fill="D9D9D9"/>
      <w:suppressAutoHyphens w:val="0"/>
      <w:spacing w:before="100" w:beforeAutospacing="1" w:after="100" w:afterAutospacing="1"/>
      <w:jc w:val="center"/>
      <w:textAlignment w:val="center"/>
    </w:pPr>
    <w:rPr>
      <w:b/>
      <w:bCs/>
      <w:sz w:val="18"/>
      <w:szCs w:val="18"/>
      <w:lang w:val="pl-PL"/>
    </w:rPr>
  </w:style>
  <w:style w:type="paragraph" w:customStyle="1" w:styleId="xl101">
    <w:name w:val="xl101"/>
    <w:basedOn w:val="Normalny"/>
    <w:rsid w:val="00C83AC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02">
    <w:name w:val="xl102"/>
    <w:basedOn w:val="Normalny"/>
    <w:rsid w:val="00C83AC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lang w:val="pl-PL"/>
    </w:rPr>
  </w:style>
  <w:style w:type="paragraph" w:customStyle="1" w:styleId="xl103">
    <w:name w:val="xl103"/>
    <w:basedOn w:val="Normalny"/>
    <w:rsid w:val="00C83ACE"/>
    <w:pPr>
      <w:pBdr>
        <w:top w:val="single" w:sz="8" w:space="0" w:color="auto"/>
        <w:left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104">
    <w:name w:val="xl104"/>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105">
    <w:name w:val="xl105"/>
    <w:basedOn w:val="Normalny"/>
    <w:rsid w:val="00C83ACE"/>
    <w:pPr>
      <w:pBdr>
        <w:left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06">
    <w:name w:val="xl106"/>
    <w:basedOn w:val="Normalny"/>
    <w:rsid w:val="00C83ACE"/>
    <w:pPr>
      <w:pBdr>
        <w:left w:val="single" w:sz="8" w:space="0" w:color="auto"/>
        <w:right w:val="single" w:sz="8" w:space="0" w:color="auto"/>
      </w:pBdr>
      <w:suppressAutoHyphens w:val="0"/>
      <w:spacing w:before="100" w:beforeAutospacing="1" w:after="100" w:afterAutospacing="1"/>
      <w:jc w:val="center"/>
      <w:textAlignment w:val="center"/>
    </w:pPr>
    <w:rPr>
      <w:lang w:val="pl-PL"/>
    </w:rPr>
  </w:style>
  <w:style w:type="paragraph" w:customStyle="1" w:styleId="xl107">
    <w:name w:val="xl107"/>
    <w:basedOn w:val="Normalny"/>
    <w:rsid w:val="00C83ACE"/>
    <w:pPr>
      <w:pBdr>
        <w:left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108">
    <w:name w:val="xl108"/>
    <w:basedOn w:val="Normalny"/>
    <w:rsid w:val="00C83ACE"/>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sz w:val="18"/>
      <w:szCs w:val="18"/>
      <w:lang w:val="pl-PL"/>
    </w:rPr>
  </w:style>
  <w:style w:type="paragraph" w:customStyle="1" w:styleId="xl109">
    <w:name w:val="xl109"/>
    <w:basedOn w:val="Normalny"/>
    <w:rsid w:val="00C83ACE"/>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18"/>
      <w:szCs w:val="18"/>
      <w:lang w:val="pl-PL"/>
    </w:rPr>
  </w:style>
  <w:style w:type="paragraph" w:customStyle="1" w:styleId="xl110">
    <w:name w:val="xl110"/>
    <w:basedOn w:val="Normalny"/>
    <w:rsid w:val="00C83ACE"/>
    <w:pPr>
      <w:pBdr>
        <w:top w:val="single" w:sz="8" w:space="0" w:color="000000"/>
        <w:left w:val="single" w:sz="8" w:space="0" w:color="000000"/>
      </w:pBdr>
      <w:shd w:val="clear" w:color="000000" w:fill="FFFFFF"/>
      <w:suppressAutoHyphens w:val="0"/>
      <w:spacing w:before="100" w:beforeAutospacing="1" w:after="100" w:afterAutospacing="1"/>
      <w:textAlignment w:val="center"/>
    </w:pPr>
    <w:rPr>
      <w:sz w:val="18"/>
      <w:szCs w:val="18"/>
      <w:lang w:val="pl-PL"/>
    </w:rPr>
  </w:style>
  <w:style w:type="paragraph" w:customStyle="1" w:styleId="xl111">
    <w:name w:val="xl111"/>
    <w:basedOn w:val="Normalny"/>
    <w:rsid w:val="00C83ACE"/>
    <w:pPr>
      <w:pBdr>
        <w:left w:val="single" w:sz="8" w:space="0" w:color="000000"/>
        <w:right w:val="single" w:sz="8" w:space="0" w:color="000000"/>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112">
    <w:name w:val="xl112"/>
    <w:basedOn w:val="Normalny"/>
    <w:rsid w:val="00C83ACE"/>
    <w:pPr>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113">
    <w:name w:val="xl113"/>
    <w:basedOn w:val="Normalny"/>
    <w:rsid w:val="00C83ACE"/>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114">
    <w:name w:val="xl114"/>
    <w:basedOn w:val="Normalny"/>
    <w:rsid w:val="00C83ACE"/>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jc w:val="center"/>
      <w:textAlignment w:val="center"/>
    </w:pPr>
    <w:rPr>
      <w:sz w:val="18"/>
      <w:szCs w:val="18"/>
      <w:lang w:val="pl-PL"/>
    </w:rPr>
  </w:style>
  <w:style w:type="paragraph" w:customStyle="1" w:styleId="xl115">
    <w:name w:val="xl115"/>
    <w:basedOn w:val="Normalny"/>
    <w:rsid w:val="00C83ACE"/>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sz w:val="18"/>
      <w:szCs w:val="18"/>
      <w:lang w:val="pl-PL"/>
    </w:rPr>
  </w:style>
  <w:style w:type="paragraph" w:customStyle="1" w:styleId="xl116">
    <w:name w:val="xl116"/>
    <w:basedOn w:val="Normalny"/>
    <w:rsid w:val="00C83ACE"/>
    <w:pPr>
      <w:pBdr>
        <w:bottom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17">
    <w:name w:val="xl117"/>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18">
    <w:name w:val="xl118"/>
    <w:basedOn w:val="Normalny"/>
    <w:rsid w:val="00C83ACE"/>
    <w:pPr>
      <w:pBdr>
        <w:bottom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19">
    <w:name w:val="xl119"/>
    <w:basedOn w:val="Normalny"/>
    <w:rsid w:val="00C83AC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20">
    <w:name w:val="xl120"/>
    <w:basedOn w:val="Normalny"/>
    <w:rsid w:val="00C83ACE"/>
    <w:pPr>
      <w:pBdr>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21">
    <w:name w:val="xl121"/>
    <w:basedOn w:val="Normalny"/>
    <w:rsid w:val="00C83ACE"/>
    <w:pPr>
      <w:pBdr>
        <w:top w:val="single" w:sz="8" w:space="0" w:color="auto"/>
        <w:left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22">
    <w:name w:val="xl122"/>
    <w:basedOn w:val="Normalny"/>
    <w:rsid w:val="00C83ACE"/>
    <w:pPr>
      <w:pBdr>
        <w:left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23">
    <w:name w:val="xl123"/>
    <w:basedOn w:val="Normalny"/>
    <w:rsid w:val="00C83ACE"/>
    <w:pPr>
      <w:pBdr>
        <w:left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24">
    <w:name w:val="xl124"/>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25">
    <w:name w:val="xl125"/>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26">
    <w:name w:val="xl126"/>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27">
    <w:name w:val="xl127"/>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28">
    <w:name w:val="xl128"/>
    <w:basedOn w:val="Normalny"/>
    <w:rsid w:val="00C83ACE"/>
    <w:pPr>
      <w:pBdr>
        <w:bottom w:val="single" w:sz="8" w:space="0" w:color="auto"/>
        <w:right w:val="single" w:sz="8" w:space="0" w:color="auto"/>
      </w:pBdr>
      <w:suppressAutoHyphens w:val="0"/>
      <w:spacing w:before="100" w:beforeAutospacing="1" w:after="100" w:afterAutospacing="1"/>
      <w:textAlignment w:val="center"/>
    </w:pPr>
    <w:rPr>
      <w:b/>
      <w:bCs/>
      <w:color w:val="000000"/>
      <w:sz w:val="18"/>
      <w:szCs w:val="18"/>
      <w:lang w:val="pl-PL"/>
    </w:rPr>
  </w:style>
  <w:style w:type="paragraph" w:customStyle="1" w:styleId="xl129">
    <w:name w:val="xl129"/>
    <w:basedOn w:val="Normalny"/>
    <w:rsid w:val="00C83ACE"/>
    <w:pPr>
      <w:pBdr>
        <w:right w:val="single" w:sz="8" w:space="0" w:color="auto"/>
      </w:pBdr>
      <w:suppressAutoHyphens w:val="0"/>
      <w:spacing w:before="100" w:beforeAutospacing="1" w:after="100" w:afterAutospacing="1"/>
      <w:jc w:val="center"/>
      <w:textAlignment w:val="center"/>
    </w:pPr>
    <w:rPr>
      <w:color w:val="000000"/>
      <w:sz w:val="18"/>
      <w:szCs w:val="18"/>
      <w:lang w:val="pl-PL"/>
    </w:rPr>
  </w:style>
  <w:style w:type="paragraph" w:customStyle="1" w:styleId="xl130">
    <w:name w:val="xl130"/>
    <w:basedOn w:val="Normalny"/>
    <w:rsid w:val="00C83ACE"/>
    <w:pPr>
      <w:pBdr>
        <w:bottom w:val="single" w:sz="8" w:space="0" w:color="auto"/>
        <w:right w:val="single" w:sz="8" w:space="0" w:color="auto"/>
      </w:pBdr>
      <w:suppressAutoHyphens w:val="0"/>
      <w:spacing w:before="100" w:beforeAutospacing="1" w:after="100" w:afterAutospacing="1"/>
      <w:textAlignment w:val="center"/>
    </w:pPr>
    <w:rPr>
      <w:b/>
      <w:bCs/>
      <w:color w:val="000000"/>
      <w:sz w:val="18"/>
      <w:szCs w:val="18"/>
      <w:lang w:val="pl-PL"/>
    </w:rPr>
  </w:style>
  <w:style w:type="paragraph" w:customStyle="1" w:styleId="xl131">
    <w:name w:val="xl131"/>
    <w:basedOn w:val="Normalny"/>
    <w:rsid w:val="00C83ACE"/>
    <w:pPr>
      <w:pBdr>
        <w:bottom w:val="single" w:sz="8" w:space="0" w:color="auto"/>
        <w:right w:val="single" w:sz="8" w:space="0" w:color="auto"/>
      </w:pBdr>
      <w:shd w:val="clear" w:color="000000" w:fill="FFFFFF"/>
      <w:suppressAutoHyphens w:val="0"/>
      <w:spacing w:before="100" w:beforeAutospacing="1" w:after="100" w:afterAutospacing="1"/>
      <w:textAlignment w:val="center"/>
    </w:pPr>
    <w:rPr>
      <w:color w:val="000000"/>
      <w:sz w:val="18"/>
      <w:szCs w:val="18"/>
      <w:lang w:val="pl-PL"/>
    </w:rPr>
  </w:style>
  <w:style w:type="paragraph" w:customStyle="1" w:styleId="xl132">
    <w:name w:val="xl132"/>
    <w:basedOn w:val="Normalny"/>
    <w:rsid w:val="00C83ACE"/>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color w:val="000000"/>
      <w:sz w:val="18"/>
      <w:szCs w:val="18"/>
      <w:lang w:val="pl-PL"/>
    </w:rPr>
  </w:style>
  <w:style w:type="paragraph" w:customStyle="1" w:styleId="xl133">
    <w:name w:val="xl133"/>
    <w:basedOn w:val="Normalny"/>
    <w:rsid w:val="00C83ACE"/>
    <w:pPr>
      <w:pBdr>
        <w:bottom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xl134">
    <w:name w:val="xl134"/>
    <w:basedOn w:val="Normalny"/>
    <w:rsid w:val="00C83ACE"/>
    <w:pPr>
      <w:pBdr>
        <w:top w:val="single" w:sz="8" w:space="0" w:color="auto"/>
        <w:left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35">
    <w:name w:val="xl135"/>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textAlignment w:val="center"/>
    </w:pPr>
    <w:rPr>
      <w:color w:val="000000"/>
      <w:sz w:val="18"/>
      <w:szCs w:val="18"/>
      <w:lang w:val="pl-PL"/>
    </w:rPr>
  </w:style>
  <w:style w:type="paragraph" w:customStyle="1" w:styleId="xl136">
    <w:name w:val="xl136"/>
    <w:basedOn w:val="Normalny"/>
    <w:rsid w:val="00C83ACE"/>
    <w:pPr>
      <w:pBdr>
        <w:bottom w:val="single" w:sz="8" w:space="0" w:color="auto"/>
        <w:right w:val="single" w:sz="8" w:space="0" w:color="auto"/>
      </w:pBdr>
      <w:suppressAutoHyphens w:val="0"/>
      <w:spacing w:before="100" w:beforeAutospacing="1" w:after="100" w:afterAutospacing="1"/>
      <w:jc w:val="center"/>
      <w:textAlignment w:val="center"/>
    </w:pPr>
    <w:rPr>
      <w:b/>
      <w:bCs/>
      <w:color w:val="000000"/>
      <w:sz w:val="18"/>
      <w:szCs w:val="18"/>
      <w:lang w:val="pl-PL"/>
    </w:rPr>
  </w:style>
  <w:style w:type="paragraph" w:customStyle="1" w:styleId="xl137">
    <w:name w:val="xl137"/>
    <w:basedOn w:val="Normalny"/>
    <w:rsid w:val="00C83AC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38">
    <w:name w:val="xl138"/>
    <w:basedOn w:val="Normalny"/>
    <w:rsid w:val="00C83ACE"/>
    <w:pPr>
      <w:pBdr>
        <w:left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39">
    <w:name w:val="xl139"/>
    <w:basedOn w:val="Normalny"/>
    <w:rsid w:val="00C83AC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140">
    <w:name w:val="xl140"/>
    <w:basedOn w:val="Normalny"/>
    <w:rsid w:val="00C83ACE"/>
    <w:pPr>
      <w:pBdr>
        <w:bottom w:val="single" w:sz="8" w:space="0" w:color="auto"/>
        <w:right w:val="single" w:sz="8" w:space="0" w:color="auto"/>
      </w:pBdr>
      <w:suppressAutoHyphens w:val="0"/>
      <w:spacing w:before="100" w:beforeAutospacing="1" w:after="100" w:afterAutospacing="1"/>
    </w:pPr>
    <w:rPr>
      <w:sz w:val="18"/>
      <w:szCs w:val="18"/>
      <w:lang w:val="pl-PL"/>
    </w:rPr>
  </w:style>
  <w:style w:type="paragraph" w:customStyle="1" w:styleId="xl141">
    <w:name w:val="xl141"/>
    <w:basedOn w:val="Normalny"/>
    <w:rsid w:val="00C83ACE"/>
    <w:pPr>
      <w:pBdr>
        <w:top w:val="single" w:sz="8" w:space="0" w:color="auto"/>
        <w:left w:val="single" w:sz="8" w:space="0" w:color="auto"/>
      </w:pBdr>
      <w:suppressAutoHyphens w:val="0"/>
      <w:spacing w:before="100" w:beforeAutospacing="1" w:after="100" w:afterAutospacing="1"/>
      <w:textAlignment w:val="center"/>
    </w:pPr>
    <w:rPr>
      <w:sz w:val="18"/>
      <w:szCs w:val="18"/>
      <w:lang w:val="pl-PL"/>
    </w:rPr>
  </w:style>
  <w:style w:type="paragraph" w:customStyle="1" w:styleId="xl142">
    <w:name w:val="xl142"/>
    <w:basedOn w:val="Normalny"/>
    <w:rsid w:val="00C83ACE"/>
    <w:pPr>
      <w:pBdr>
        <w:left w:val="single" w:sz="8" w:space="0" w:color="auto"/>
      </w:pBdr>
      <w:suppressAutoHyphens w:val="0"/>
      <w:spacing w:before="100" w:beforeAutospacing="1" w:after="100" w:afterAutospacing="1"/>
      <w:textAlignment w:val="center"/>
    </w:pPr>
    <w:rPr>
      <w:sz w:val="18"/>
      <w:szCs w:val="18"/>
      <w:lang w:val="pl-PL"/>
    </w:rPr>
  </w:style>
  <w:style w:type="paragraph" w:customStyle="1" w:styleId="xl143">
    <w:name w:val="xl143"/>
    <w:basedOn w:val="Normalny"/>
    <w:rsid w:val="00C83ACE"/>
    <w:pPr>
      <w:pBdr>
        <w:left w:val="single" w:sz="8" w:space="0" w:color="auto"/>
        <w:bottom w:val="single" w:sz="8" w:space="0" w:color="auto"/>
      </w:pBdr>
      <w:suppressAutoHyphens w:val="0"/>
      <w:spacing w:before="100" w:beforeAutospacing="1" w:after="100" w:afterAutospacing="1"/>
      <w:textAlignment w:val="center"/>
    </w:pPr>
    <w:rPr>
      <w:sz w:val="18"/>
      <w:szCs w:val="18"/>
      <w:lang w:val="pl-PL"/>
    </w:rPr>
  </w:style>
  <w:style w:type="paragraph" w:customStyle="1" w:styleId="xl63">
    <w:name w:val="xl63"/>
    <w:basedOn w:val="Normalny"/>
    <w:rsid w:val="008068DD"/>
    <w:pPr>
      <w:pBdr>
        <w:bottom w:val="single" w:sz="8" w:space="0" w:color="auto"/>
        <w:right w:val="single" w:sz="8" w:space="0" w:color="auto"/>
      </w:pBdr>
      <w:suppressAutoHyphens w:val="0"/>
      <w:spacing w:before="100" w:beforeAutospacing="1" w:after="100" w:afterAutospacing="1"/>
      <w:jc w:val="center"/>
      <w:textAlignment w:val="center"/>
    </w:pPr>
    <w:rPr>
      <w:sz w:val="18"/>
      <w:szCs w:val="18"/>
      <w:lang w:val="pl-PL"/>
    </w:rPr>
  </w:style>
  <w:style w:type="paragraph" w:customStyle="1" w:styleId="xl64">
    <w:name w:val="xl64"/>
    <w:basedOn w:val="Normalny"/>
    <w:rsid w:val="008068DD"/>
    <w:pPr>
      <w:pBdr>
        <w:bottom w:val="single" w:sz="8" w:space="0" w:color="auto"/>
        <w:right w:val="single" w:sz="8" w:space="0" w:color="auto"/>
      </w:pBdr>
      <w:suppressAutoHyphens w:val="0"/>
      <w:spacing w:before="100" w:beforeAutospacing="1" w:after="100" w:afterAutospacing="1"/>
      <w:textAlignment w:val="center"/>
    </w:pPr>
    <w:rPr>
      <w:sz w:val="18"/>
      <w:szCs w:val="18"/>
      <w:lang w:val="pl-PL"/>
    </w:rPr>
  </w:style>
  <w:style w:type="paragraph" w:customStyle="1" w:styleId="ZnakZnak0">
    <w:name w:val="Znak Znak"/>
    <w:basedOn w:val="Normalny"/>
    <w:rsid w:val="00EE4766"/>
    <w:pPr>
      <w:suppressAutoHyphens w:val="0"/>
    </w:pPr>
    <w:rPr>
      <w:sz w:val="24"/>
      <w:szCs w:val="24"/>
      <w:lang w:val="pl-PL"/>
    </w:rPr>
  </w:style>
  <w:style w:type="character" w:styleId="Uwydatnienie">
    <w:name w:val="Emphasis"/>
    <w:qFormat/>
    <w:rsid w:val="000B3B7F"/>
    <w:rPr>
      <w:i/>
      <w:iCs/>
    </w:rPr>
  </w:style>
  <w:style w:type="paragraph" w:customStyle="1" w:styleId="Domynie">
    <w:name w:val="Domy徑nie"/>
    <w:rsid w:val="007C4971"/>
    <w:pPr>
      <w:widowControl w:val="0"/>
      <w:suppressAutoHyphens/>
    </w:pPr>
    <w:rPr>
      <w:rFonts w:ascii="Garamond" w:eastAsia="Arial" w:hAnsi="Garamond" w:cs="Garamond"/>
      <w:kern w:val="1"/>
      <w:sz w:val="24"/>
      <w:szCs w:val="24"/>
      <w:lang w:eastAsia="hi-IN" w:bidi="hi-IN"/>
    </w:rPr>
  </w:style>
  <w:style w:type="paragraph" w:styleId="Bezodstpw">
    <w:name w:val="No Spacing"/>
    <w:uiPriority w:val="1"/>
    <w:qFormat/>
    <w:rsid w:val="00950836"/>
    <w:pPr>
      <w:suppressAutoHyphens/>
    </w:pPr>
    <w:rPr>
      <w:lang w:val="en-US"/>
    </w:rPr>
  </w:style>
  <w:style w:type="paragraph" w:customStyle="1" w:styleId="Standard">
    <w:name w:val="Standard"/>
    <w:rsid w:val="00950836"/>
    <w:pPr>
      <w:suppressAutoHyphens/>
      <w:autoSpaceDN w:val="0"/>
      <w:textAlignment w:val="baseline"/>
    </w:pPr>
    <w:rPr>
      <w:rFonts w:eastAsia="Calibri"/>
      <w:kern w:val="3"/>
      <w:sz w:val="24"/>
      <w:szCs w:val="24"/>
      <w:lang w:eastAsia="ar-SA"/>
    </w:rPr>
  </w:style>
  <w:style w:type="paragraph" w:customStyle="1" w:styleId="Domylny">
    <w:name w:val="Domyślny"/>
    <w:qFormat/>
    <w:rsid w:val="00950836"/>
    <w:pPr>
      <w:suppressAutoHyphens/>
      <w:spacing w:after="200" w:line="276" w:lineRule="auto"/>
    </w:pPr>
    <w:rPr>
      <w:rFonts w:eastAsia="SimSun"/>
      <w:color w:val="00000A"/>
      <w:sz w:val="24"/>
      <w:szCs w:val="24"/>
    </w:rPr>
  </w:style>
  <w:style w:type="character" w:customStyle="1" w:styleId="markedcontent">
    <w:name w:val="markedcontent"/>
    <w:rsid w:val="00950836"/>
  </w:style>
  <w:style w:type="character" w:customStyle="1" w:styleId="AkapitzlistZnak">
    <w:name w:val="Akapit z listą Znak"/>
    <w:aliases w:val="Normal Znak,L1 Znak,Numerowanie Znak,2 heading Znak,A_wyliczenie Znak,K-P_odwolanie Znak,Akapit z listą5 Znak,maz_wyliczenie Znak,opis dzialania Znak,normalny tekst Znak,Akapit z listą BS Znak,ISCG Numerowanie Znak,lp1 Znak"/>
    <w:link w:val="Akapitzlist"/>
    <w:uiPriority w:val="34"/>
    <w:qFormat/>
    <w:locked/>
    <w:rsid w:val="00950836"/>
    <w:rPr>
      <w:rFonts w:ascii="Calibri" w:hAnsi="Calibri" w:cs="Calibri"/>
      <w:sz w:val="22"/>
      <w:szCs w:val="22"/>
      <w:lang w:eastAsia="en-US"/>
    </w:rPr>
  </w:style>
  <w:style w:type="paragraph" w:customStyle="1" w:styleId="xl42">
    <w:name w:val="xl42"/>
    <w:basedOn w:val="Normalny"/>
    <w:rsid w:val="00950836"/>
    <w:pPr>
      <w:spacing w:before="280" w:after="280"/>
      <w:textAlignment w:val="center"/>
    </w:pPr>
    <w:rPr>
      <w:rFonts w:ascii="Arial" w:eastAsia="Arial Unicode MS" w:hAnsi="Arial" w:cs="Arial"/>
      <w:sz w:val="16"/>
      <w:szCs w:val="16"/>
      <w:lang w:val="pl-PL" w:eastAsia="ar-SA"/>
    </w:rPr>
  </w:style>
  <w:style w:type="paragraph" w:customStyle="1" w:styleId="AbsatzTableFormat">
    <w:name w:val="AbsatzTableFormat"/>
    <w:basedOn w:val="Normalny"/>
    <w:uiPriority w:val="99"/>
    <w:rsid w:val="00950836"/>
    <w:pPr>
      <w:ind w:left="-69"/>
    </w:pPr>
    <w:rPr>
      <w:rFonts w:eastAsia="MS Mincho"/>
      <w:sz w:val="16"/>
      <w:szCs w:val="16"/>
      <w:lang w:val="pl-PL" w:eastAsia="ar-SA"/>
    </w:rPr>
  </w:style>
  <w:style w:type="paragraph" w:customStyle="1" w:styleId="Bezodstpw1">
    <w:name w:val="Bez odstępów1"/>
    <w:rsid w:val="00965590"/>
    <w:rPr>
      <w:rFonts w:ascii="Cambria" w:hAnsi="Cambria" w:cs="Cambria"/>
      <w:sz w:val="24"/>
      <w:szCs w:val="24"/>
      <w:lang w:val="cs-CZ"/>
    </w:rPr>
  </w:style>
  <w:style w:type="character" w:customStyle="1" w:styleId="NagwekZnak1">
    <w:name w:val="Nagłówek Znak1"/>
    <w:basedOn w:val="Domylnaczcionkaakapitu"/>
    <w:semiHidden/>
    <w:rsid w:val="0093642B"/>
    <w:rPr>
      <w:rFonts w:ascii="Times New Roman" w:eastAsia="Times New Roman" w:hAnsi="Times New Roman" w:cs="Times New Roman"/>
      <w:kern w:val="0"/>
      <w:sz w:val="20"/>
      <w:szCs w:val="20"/>
      <w:lang w:eastAsia="ar-SA"/>
      <w14:ligatures w14:val="none"/>
    </w:rPr>
  </w:style>
  <w:style w:type="character" w:customStyle="1" w:styleId="Domylnaczcionkaakapitu1">
    <w:name w:val="Domyślna czcionka akapitu1"/>
    <w:rsid w:val="00713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730010">
      <w:bodyDiv w:val="1"/>
      <w:marLeft w:val="0"/>
      <w:marRight w:val="0"/>
      <w:marTop w:val="0"/>
      <w:marBottom w:val="0"/>
      <w:divBdr>
        <w:top w:val="none" w:sz="0" w:space="0" w:color="auto"/>
        <w:left w:val="none" w:sz="0" w:space="0" w:color="auto"/>
        <w:bottom w:val="none" w:sz="0" w:space="0" w:color="auto"/>
        <w:right w:val="none" w:sz="0" w:space="0" w:color="auto"/>
      </w:divBdr>
    </w:div>
    <w:div w:id="356588778">
      <w:bodyDiv w:val="1"/>
      <w:marLeft w:val="0"/>
      <w:marRight w:val="0"/>
      <w:marTop w:val="0"/>
      <w:marBottom w:val="0"/>
      <w:divBdr>
        <w:top w:val="none" w:sz="0" w:space="0" w:color="auto"/>
        <w:left w:val="none" w:sz="0" w:space="0" w:color="auto"/>
        <w:bottom w:val="none" w:sz="0" w:space="0" w:color="auto"/>
        <w:right w:val="none" w:sz="0" w:space="0" w:color="auto"/>
      </w:divBdr>
    </w:div>
    <w:div w:id="579412145">
      <w:bodyDiv w:val="1"/>
      <w:marLeft w:val="0"/>
      <w:marRight w:val="0"/>
      <w:marTop w:val="0"/>
      <w:marBottom w:val="0"/>
      <w:divBdr>
        <w:top w:val="none" w:sz="0" w:space="0" w:color="auto"/>
        <w:left w:val="none" w:sz="0" w:space="0" w:color="auto"/>
        <w:bottom w:val="none" w:sz="0" w:space="0" w:color="auto"/>
        <w:right w:val="none" w:sz="0" w:space="0" w:color="auto"/>
      </w:divBdr>
    </w:div>
    <w:div w:id="708454409">
      <w:bodyDiv w:val="1"/>
      <w:marLeft w:val="0"/>
      <w:marRight w:val="0"/>
      <w:marTop w:val="0"/>
      <w:marBottom w:val="0"/>
      <w:divBdr>
        <w:top w:val="none" w:sz="0" w:space="0" w:color="auto"/>
        <w:left w:val="none" w:sz="0" w:space="0" w:color="auto"/>
        <w:bottom w:val="none" w:sz="0" w:space="0" w:color="auto"/>
        <w:right w:val="none" w:sz="0" w:space="0" w:color="auto"/>
      </w:divBdr>
    </w:div>
    <w:div w:id="821893298">
      <w:bodyDiv w:val="1"/>
      <w:marLeft w:val="0"/>
      <w:marRight w:val="0"/>
      <w:marTop w:val="0"/>
      <w:marBottom w:val="0"/>
      <w:divBdr>
        <w:top w:val="none" w:sz="0" w:space="0" w:color="auto"/>
        <w:left w:val="none" w:sz="0" w:space="0" w:color="auto"/>
        <w:bottom w:val="none" w:sz="0" w:space="0" w:color="auto"/>
        <w:right w:val="none" w:sz="0" w:space="0" w:color="auto"/>
      </w:divBdr>
    </w:div>
    <w:div w:id="1228300468">
      <w:bodyDiv w:val="1"/>
      <w:marLeft w:val="0"/>
      <w:marRight w:val="0"/>
      <w:marTop w:val="0"/>
      <w:marBottom w:val="0"/>
      <w:divBdr>
        <w:top w:val="none" w:sz="0" w:space="0" w:color="auto"/>
        <w:left w:val="none" w:sz="0" w:space="0" w:color="auto"/>
        <w:bottom w:val="none" w:sz="0" w:space="0" w:color="auto"/>
        <w:right w:val="none" w:sz="0" w:space="0" w:color="auto"/>
      </w:divBdr>
    </w:div>
    <w:div w:id="1363440363">
      <w:bodyDiv w:val="1"/>
      <w:marLeft w:val="0"/>
      <w:marRight w:val="0"/>
      <w:marTop w:val="0"/>
      <w:marBottom w:val="0"/>
      <w:divBdr>
        <w:top w:val="none" w:sz="0" w:space="0" w:color="auto"/>
        <w:left w:val="none" w:sz="0" w:space="0" w:color="auto"/>
        <w:bottom w:val="none" w:sz="0" w:space="0" w:color="auto"/>
        <w:right w:val="none" w:sz="0" w:space="0" w:color="auto"/>
      </w:divBdr>
    </w:div>
    <w:div w:id="1484390883">
      <w:bodyDiv w:val="1"/>
      <w:marLeft w:val="0"/>
      <w:marRight w:val="0"/>
      <w:marTop w:val="0"/>
      <w:marBottom w:val="0"/>
      <w:divBdr>
        <w:top w:val="none" w:sz="0" w:space="0" w:color="auto"/>
        <w:left w:val="none" w:sz="0" w:space="0" w:color="auto"/>
        <w:bottom w:val="none" w:sz="0" w:space="0" w:color="auto"/>
        <w:right w:val="none" w:sz="0" w:space="0" w:color="auto"/>
      </w:divBdr>
    </w:div>
    <w:div w:id="1511606604">
      <w:bodyDiv w:val="1"/>
      <w:marLeft w:val="0"/>
      <w:marRight w:val="0"/>
      <w:marTop w:val="0"/>
      <w:marBottom w:val="0"/>
      <w:divBdr>
        <w:top w:val="none" w:sz="0" w:space="0" w:color="auto"/>
        <w:left w:val="none" w:sz="0" w:space="0" w:color="auto"/>
        <w:bottom w:val="none" w:sz="0" w:space="0" w:color="auto"/>
        <w:right w:val="none" w:sz="0" w:space="0" w:color="auto"/>
      </w:divBdr>
    </w:div>
    <w:div w:id="1809394491">
      <w:bodyDiv w:val="1"/>
      <w:marLeft w:val="0"/>
      <w:marRight w:val="0"/>
      <w:marTop w:val="50"/>
      <w:marBottom w:val="0"/>
      <w:divBdr>
        <w:top w:val="none" w:sz="0" w:space="0" w:color="auto"/>
        <w:left w:val="none" w:sz="0" w:space="0" w:color="auto"/>
        <w:bottom w:val="none" w:sz="0" w:space="0" w:color="auto"/>
        <w:right w:val="none" w:sz="0" w:space="0" w:color="auto"/>
      </w:divBdr>
      <w:divsChild>
        <w:div w:id="1218200770">
          <w:marLeft w:val="0"/>
          <w:marRight w:val="0"/>
          <w:marTop w:val="0"/>
          <w:marBottom w:val="0"/>
          <w:divBdr>
            <w:top w:val="none" w:sz="0" w:space="0" w:color="auto"/>
            <w:left w:val="none" w:sz="0" w:space="0" w:color="auto"/>
            <w:bottom w:val="none" w:sz="0" w:space="0" w:color="auto"/>
            <w:right w:val="none" w:sz="0" w:space="0" w:color="auto"/>
          </w:divBdr>
          <w:divsChild>
            <w:div w:id="359865898">
              <w:marLeft w:val="0"/>
              <w:marRight w:val="0"/>
              <w:marTop w:val="0"/>
              <w:marBottom w:val="0"/>
              <w:divBdr>
                <w:top w:val="none" w:sz="0" w:space="0" w:color="auto"/>
                <w:left w:val="none" w:sz="0" w:space="0" w:color="auto"/>
                <w:bottom w:val="none" w:sz="0" w:space="0" w:color="auto"/>
                <w:right w:val="none" w:sz="0" w:space="0" w:color="auto"/>
              </w:divBdr>
              <w:divsChild>
                <w:div w:id="396436947">
                  <w:marLeft w:val="134"/>
                  <w:marRight w:val="0"/>
                  <w:marTop w:val="0"/>
                  <w:marBottom w:val="0"/>
                  <w:divBdr>
                    <w:top w:val="none" w:sz="0" w:space="0" w:color="auto"/>
                    <w:left w:val="none" w:sz="0" w:space="0" w:color="auto"/>
                    <w:bottom w:val="none" w:sz="0" w:space="0" w:color="auto"/>
                    <w:right w:val="none" w:sz="0" w:space="0" w:color="auto"/>
                  </w:divBdr>
                  <w:divsChild>
                    <w:div w:id="284771286">
                      <w:marLeft w:val="134"/>
                      <w:marRight w:val="0"/>
                      <w:marTop w:val="0"/>
                      <w:marBottom w:val="0"/>
                      <w:divBdr>
                        <w:top w:val="none" w:sz="0" w:space="0" w:color="auto"/>
                        <w:left w:val="none" w:sz="0" w:space="0" w:color="auto"/>
                        <w:bottom w:val="none" w:sz="0" w:space="0" w:color="auto"/>
                        <w:right w:val="none" w:sz="0" w:space="0" w:color="auto"/>
                      </w:divBdr>
                      <w:divsChild>
                        <w:div w:id="1237938908">
                          <w:marLeft w:val="0"/>
                          <w:marRight w:val="0"/>
                          <w:marTop w:val="0"/>
                          <w:marBottom w:val="0"/>
                          <w:divBdr>
                            <w:top w:val="none" w:sz="0" w:space="0" w:color="auto"/>
                            <w:left w:val="none" w:sz="0" w:space="0" w:color="auto"/>
                            <w:bottom w:val="none" w:sz="0" w:space="0" w:color="auto"/>
                            <w:right w:val="none" w:sz="0" w:space="0" w:color="auto"/>
                          </w:divBdr>
                          <w:divsChild>
                            <w:div w:id="1053387659">
                              <w:marLeft w:val="0"/>
                              <w:marRight w:val="0"/>
                              <w:marTop w:val="0"/>
                              <w:marBottom w:val="0"/>
                              <w:divBdr>
                                <w:top w:val="none" w:sz="0" w:space="0" w:color="auto"/>
                                <w:left w:val="none" w:sz="0" w:space="0" w:color="auto"/>
                                <w:bottom w:val="none" w:sz="0" w:space="0" w:color="auto"/>
                                <w:right w:val="none" w:sz="0" w:space="0" w:color="auto"/>
                              </w:divBdr>
                              <w:divsChild>
                                <w:div w:id="65030297">
                                  <w:marLeft w:val="0"/>
                                  <w:marRight w:val="0"/>
                                  <w:marTop w:val="0"/>
                                  <w:marBottom w:val="0"/>
                                  <w:divBdr>
                                    <w:top w:val="none" w:sz="0" w:space="0" w:color="auto"/>
                                    <w:left w:val="none" w:sz="0" w:space="0" w:color="auto"/>
                                    <w:bottom w:val="none" w:sz="0" w:space="0" w:color="auto"/>
                                    <w:right w:val="none" w:sz="0" w:space="0" w:color="auto"/>
                                  </w:divBdr>
                                  <w:divsChild>
                                    <w:div w:id="1551961759">
                                      <w:marLeft w:val="0"/>
                                      <w:marRight w:val="0"/>
                                      <w:marTop w:val="0"/>
                                      <w:marBottom w:val="0"/>
                                      <w:divBdr>
                                        <w:top w:val="none" w:sz="0" w:space="0" w:color="auto"/>
                                        <w:left w:val="none" w:sz="0" w:space="0" w:color="auto"/>
                                        <w:bottom w:val="none" w:sz="0" w:space="0" w:color="auto"/>
                                        <w:right w:val="none" w:sz="0" w:space="0" w:color="auto"/>
                                      </w:divBdr>
                                      <w:divsChild>
                                        <w:div w:id="842276712">
                                          <w:marLeft w:val="0"/>
                                          <w:marRight w:val="0"/>
                                          <w:marTop w:val="0"/>
                                          <w:marBottom w:val="0"/>
                                          <w:divBdr>
                                            <w:top w:val="none" w:sz="0" w:space="0" w:color="auto"/>
                                            <w:left w:val="none" w:sz="0" w:space="0" w:color="auto"/>
                                            <w:bottom w:val="none" w:sz="0" w:space="0" w:color="auto"/>
                                            <w:right w:val="none" w:sz="0" w:space="0" w:color="auto"/>
                                          </w:divBdr>
                                          <w:divsChild>
                                            <w:div w:id="1644431565">
                                              <w:marLeft w:val="0"/>
                                              <w:marRight w:val="0"/>
                                              <w:marTop w:val="0"/>
                                              <w:marBottom w:val="0"/>
                                              <w:divBdr>
                                                <w:top w:val="none" w:sz="0" w:space="0" w:color="auto"/>
                                                <w:left w:val="none" w:sz="0" w:space="0" w:color="auto"/>
                                                <w:bottom w:val="none" w:sz="0" w:space="0" w:color="auto"/>
                                                <w:right w:val="none" w:sz="0" w:space="0" w:color="auto"/>
                                              </w:divBdr>
                                              <w:divsChild>
                                                <w:div w:id="1890259395">
                                                  <w:marLeft w:val="0"/>
                                                  <w:marRight w:val="0"/>
                                                  <w:marTop w:val="0"/>
                                                  <w:marBottom w:val="0"/>
                                                  <w:divBdr>
                                                    <w:top w:val="none" w:sz="0" w:space="0" w:color="auto"/>
                                                    <w:left w:val="none" w:sz="0" w:space="0" w:color="auto"/>
                                                    <w:bottom w:val="none" w:sz="0" w:space="0" w:color="auto"/>
                                                    <w:right w:val="none" w:sz="0" w:space="0" w:color="auto"/>
                                                  </w:divBdr>
                                                  <w:divsChild>
                                                    <w:div w:id="159276729">
                                                      <w:marLeft w:val="134"/>
                                                      <w:marRight w:val="0"/>
                                                      <w:marTop w:val="0"/>
                                                      <w:marBottom w:val="0"/>
                                                      <w:divBdr>
                                                        <w:top w:val="none" w:sz="0" w:space="0" w:color="auto"/>
                                                        <w:left w:val="none" w:sz="0" w:space="0" w:color="auto"/>
                                                        <w:bottom w:val="none" w:sz="0" w:space="0" w:color="auto"/>
                                                        <w:right w:val="none" w:sz="0" w:space="0" w:color="auto"/>
                                                      </w:divBdr>
                                                      <w:divsChild>
                                                        <w:div w:id="1938436897">
                                                          <w:marLeft w:val="0"/>
                                                          <w:marRight w:val="0"/>
                                                          <w:marTop w:val="0"/>
                                                          <w:marBottom w:val="0"/>
                                                          <w:divBdr>
                                                            <w:top w:val="none" w:sz="0" w:space="0" w:color="auto"/>
                                                            <w:left w:val="none" w:sz="0" w:space="0" w:color="auto"/>
                                                            <w:bottom w:val="none" w:sz="0" w:space="0" w:color="auto"/>
                                                            <w:right w:val="none" w:sz="0" w:space="0" w:color="auto"/>
                                                          </w:divBdr>
                                                          <w:divsChild>
                                                            <w:div w:id="1699545204">
                                                              <w:marLeft w:val="0"/>
                                                              <w:marRight w:val="0"/>
                                                              <w:marTop w:val="0"/>
                                                              <w:marBottom w:val="0"/>
                                                              <w:divBdr>
                                                                <w:top w:val="none" w:sz="0" w:space="0" w:color="auto"/>
                                                                <w:left w:val="none" w:sz="0" w:space="0" w:color="auto"/>
                                                                <w:bottom w:val="none" w:sz="0" w:space="0" w:color="auto"/>
                                                                <w:right w:val="none" w:sz="0" w:space="0" w:color="auto"/>
                                                              </w:divBdr>
                                                              <w:divsChild>
                                                                <w:div w:id="337580119">
                                                                  <w:marLeft w:val="0"/>
                                                                  <w:marRight w:val="0"/>
                                                                  <w:marTop w:val="0"/>
                                                                  <w:marBottom w:val="0"/>
                                                                  <w:divBdr>
                                                                    <w:top w:val="none" w:sz="0" w:space="0" w:color="auto"/>
                                                                    <w:left w:val="none" w:sz="0" w:space="0" w:color="auto"/>
                                                                    <w:bottom w:val="none" w:sz="0" w:space="0" w:color="auto"/>
                                                                    <w:right w:val="none" w:sz="0" w:space="0" w:color="auto"/>
                                                                  </w:divBdr>
                                                                </w:div>
                                                                <w:div w:id="168454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9743066">
      <w:bodyDiv w:val="1"/>
      <w:marLeft w:val="0"/>
      <w:marRight w:val="0"/>
      <w:marTop w:val="0"/>
      <w:marBottom w:val="0"/>
      <w:divBdr>
        <w:top w:val="none" w:sz="0" w:space="0" w:color="auto"/>
        <w:left w:val="none" w:sz="0" w:space="0" w:color="auto"/>
        <w:bottom w:val="none" w:sz="0" w:space="0" w:color="auto"/>
        <w:right w:val="none" w:sz="0" w:space="0" w:color="auto"/>
      </w:divBdr>
    </w:div>
    <w:div w:id="194330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D3186-0083-4E55-B837-6552CCEBAF89}">
  <ds:schemaRefs>
    <ds:schemaRef ds:uri="http://schemas.openxmlformats.org/officeDocument/2006/bibliography"/>
  </ds:schemaRefs>
</ds:datastoreItem>
</file>

<file path=docMetadata/LabelInfo.xml><?xml version="1.0" encoding="utf-8"?>
<clbl:labelList xmlns:clbl="http://schemas.microsoft.com/office/2020/mipLabelMetadata">
  <clbl:label id="{ff6dbec8-95a8-4638-9f5f-bd076536645c}" enabled="1" method="Standard" siteId="{5dbf1add-202a-4b8d-815b-bf0fb024e033}" removed="0"/>
</clbl:labelList>
</file>

<file path=docProps/app.xml><?xml version="1.0" encoding="utf-8"?>
<Properties xmlns="http://schemas.openxmlformats.org/officeDocument/2006/extended-properties" xmlns:vt="http://schemas.openxmlformats.org/officeDocument/2006/docPropsVTypes">
  <Template>Normal.dotm</Template>
  <TotalTime>209</TotalTime>
  <Pages>45</Pages>
  <Words>9337</Words>
  <Characters>56027</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MCZ</dc:creator>
  <cp:keywords/>
  <dc:description/>
  <cp:lastModifiedBy>Czerwiec Sylwia</cp:lastModifiedBy>
  <cp:revision>22</cp:revision>
  <dcterms:created xsi:type="dcterms:W3CDTF">2025-12-15T13:08:00Z</dcterms:created>
  <dcterms:modified xsi:type="dcterms:W3CDTF">2025-12-19T13:43:00Z</dcterms:modified>
</cp:coreProperties>
</file>